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15193" w14:textId="77777777" w:rsidR="00900290" w:rsidRDefault="00900290" w:rsidP="00B150AC"/>
    <w:p w14:paraId="6CA33836" w14:textId="77777777" w:rsidR="00126BFC" w:rsidRPr="009E5234" w:rsidRDefault="00126BFC" w:rsidP="00126BFC">
      <w:pPr>
        <w:pStyle w:val="ac"/>
      </w:pPr>
      <w:r w:rsidRPr="009E5234">
        <w:t>Vision-based Wheelchair Navigation using Geometric AdaBoost Learning</w:t>
      </w:r>
    </w:p>
    <w:p w14:paraId="4CB05837" w14:textId="77777777" w:rsidR="003C0622" w:rsidRPr="00126BFC" w:rsidRDefault="003C0622" w:rsidP="00B150AC">
      <w:pPr>
        <w:pStyle w:val="ac"/>
        <w:rPr>
          <w:rFonts w:eastAsia="맑은 고딕"/>
          <w:lang w:eastAsia="ko-KR"/>
        </w:rPr>
      </w:pPr>
    </w:p>
    <w:p w14:paraId="243525B3" w14:textId="77777777" w:rsidR="00900290" w:rsidRPr="00126BFC" w:rsidRDefault="00900290" w:rsidP="00B150AC"/>
    <w:p w14:paraId="76EE41F5" w14:textId="37DD2ACE" w:rsidR="00DF2980" w:rsidRPr="00D90997" w:rsidRDefault="00DF2980" w:rsidP="00DF2980">
      <w:pPr>
        <w:pStyle w:val="ad"/>
      </w:pPr>
      <w:r>
        <w:t xml:space="preserve">Eun Yi </w:t>
      </w:r>
      <w:r>
        <w:t>Kim</w:t>
      </w:r>
    </w:p>
    <w:p w14:paraId="2D653DBB" w14:textId="77777777" w:rsidR="00DF2980" w:rsidRPr="00D90997" w:rsidRDefault="00DF2980" w:rsidP="00DF2980"/>
    <w:p w14:paraId="1FFDEDCD" w14:textId="77777777" w:rsidR="00DF2980" w:rsidRPr="00D90997" w:rsidRDefault="00DF2980" w:rsidP="00DF2980">
      <w:pPr>
        <w:pStyle w:val="ae"/>
      </w:pPr>
      <w:r>
        <w:t>Visual Information Processing Laboratory, Dept. of Internet and Multimedia Engineering, Konkuk University</w:t>
      </w:r>
    </w:p>
    <w:p w14:paraId="6B989428" w14:textId="77777777" w:rsidR="00DF2980" w:rsidRPr="00D90997" w:rsidRDefault="00DF2980" w:rsidP="00DF2980">
      <w:pPr>
        <w:spacing w:line="240" w:lineRule="atLeast"/>
        <w:jc w:val="center"/>
      </w:pPr>
      <w:r>
        <w:t xml:space="preserve">1204 New Millennium Building, Konkuk University, 120 Neungdong-ro, Gwangjin-gu, </w:t>
      </w:r>
      <w:r w:rsidRPr="008E1993">
        <w:t>05029</w:t>
      </w:r>
    </w:p>
    <w:p w14:paraId="5778B5B2" w14:textId="77777777" w:rsidR="00DF2980" w:rsidRPr="00D90997" w:rsidRDefault="00DF2980" w:rsidP="00DF2980">
      <w:pPr>
        <w:spacing w:line="240" w:lineRule="atLeast"/>
        <w:jc w:val="center"/>
      </w:pPr>
      <w:r w:rsidRPr="008E1993">
        <w:t>Seoul</w:t>
      </w:r>
      <w:r>
        <w:t>, South Korea</w:t>
      </w:r>
    </w:p>
    <w:p w14:paraId="4CDF4E8C" w14:textId="483C2E84" w:rsidR="00DF2980" w:rsidRPr="008E1993" w:rsidRDefault="00DF2980" w:rsidP="00DF2980">
      <w:pPr>
        <w:spacing w:line="240" w:lineRule="atLeast"/>
        <w:jc w:val="center"/>
      </w:pPr>
      <w:r>
        <w:t>eykim</w:t>
      </w:r>
      <w:r w:rsidRPr="00C313B2">
        <w:t>@konkuk.ac.kr</w:t>
      </w:r>
    </w:p>
    <w:p w14:paraId="5B0D852E" w14:textId="77777777" w:rsidR="00900290" w:rsidRPr="00DF2980" w:rsidRDefault="00900290" w:rsidP="00B150AC"/>
    <w:p w14:paraId="30BB0FED" w14:textId="77777777" w:rsidR="0077659F" w:rsidRDefault="0077659F" w:rsidP="00B150AC">
      <w:pPr>
        <w:sectPr w:rsidR="0077659F" w:rsidSect="0077659F">
          <w:type w:val="continuous"/>
          <w:pgSz w:w="12240" w:h="15840" w:code="9"/>
          <w:pgMar w:top="567" w:right="1015" w:bottom="987" w:left="964" w:header="851" w:footer="992" w:gutter="0"/>
          <w:cols w:space="720"/>
        </w:sectPr>
      </w:pPr>
    </w:p>
    <w:p w14:paraId="135EC540" w14:textId="77777777" w:rsidR="00B150AC" w:rsidRDefault="00B150AC" w:rsidP="00B150AC">
      <w:pPr>
        <w:pStyle w:val="af"/>
      </w:pPr>
      <w:r>
        <w:t>Abstract</w:t>
      </w:r>
    </w:p>
    <w:p w14:paraId="35C1ED09" w14:textId="77777777" w:rsidR="00900290" w:rsidRDefault="00900290" w:rsidP="00B150AC"/>
    <w:p w14:paraId="6BAF425E" w14:textId="77777777" w:rsidR="0084584C" w:rsidRPr="00126BFC" w:rsidRDefault="00B150AC" w:rsidP="00B150AC">
      <w:pPr>
        <w:pStyle w:val="af0"/>
        <w:rPr>
          <w:rFonts w:eastAsia="맑은 고딕"/>
          <w:lang w:eastAsia="ko-KR"/>
        </w:rPr>
      </w:pPr>
      <w:r w:rsidRPr="002E101D">
        <w:t>R</w:t>
      </w:r>
      <w:r w:rsidRPr="002E101D">
        <w:rPr>
          <w:rFonts w:hint="eastAsia"/>
        </w:rPr>
        <w:t>e</w:t>
      </w:r>
      <w:r w:rsidRPr="002E101D">
        <w:t xml:space="preserve">cent years, </w:t>
      </w:r>
      <w:r w:rsidR="00126BFC" w:rsidRPr="00126BFC">
        <w:t>This paper proposes a novel training algorithm called geometric AdaBoost learning, which integrates the local appearance models with the explicit shape model. The proposed algorithm employs a two-stage AdaBoost learning algorithm. The first stage learning is performed to learn the local texture model within local image patches and to produce a confidence map. Based on the confidence values, the high discriminative local patches are selected, and then the global context models between them are trained in the later stage using AdaBoost learning. The proposed algorithm is applied to wheelchair navigation, and the results demonstrate that it outperforms the state-of-the-art algorithms with improvements of 23.3% and 49% in terms of accuracy and speed.</w:t>
      </w:r>
    </w:p>
    <w:p w14:paraId="3D91F0A8" w14:textId="77777777" w:rsidR="00990486" w:rsidRPr="00806E4A" w:rsidRDefault="00990486" w:rsidP="00B150AC"/>
    <w:p w14:paraId="22CA3513" w14:textId="77777777" w:rsidR="00CC7F70" w:rsidRPr="00B57A1C" w:rsidRDefault="00CC7F70" w:rsidP="00B150AC">
      <w:pPr>
        <w:pStyle w:val="af1"/>
      </w:pPr>
      <w:r w:rsidRPr="00B57A1C">
        <w:t>Keywords-</w:t>
      </w:r>
      <w:r w:rsidR="002B4F21">
        <w:t xml:space="preserve">Light </w:t>
      </w:r>
    </w:p>
    <w:p w14:paraId="4262DDCA" w14:textId="77777777" w:rsidR="00900290" w:rsidRDefault="00900290" w:rsidP="00B150AC">
      <w:r>
        <w:t xml:space="preserve"> </w:t>
      </w:r>
    </w:p>
    <w:p w14:paraId="65E35796" w14:textId="77777777" w:rsidR="00900290" w:rsidRDefault="00F7207D" w:rsidP="00B150AC">
      <w:pPr>
        <w:pStyle w:val="1"/>
      </w:pPr>
      <w:r>
        <w:t xml:space="preserve">I. </w:t>
      </w:r>
      <w:r w:rsidR="00900290" w:rsidRPr="009A3FBC">
        <w:t>Introduction</w:t>
      </w:r>
    </w:p>
    <w:p w14:paraId="5DA40116" w14:textId="77777777" w:rsidR="00900290" w:rsidRDefault="00900290" w:rsidP="00B150AC">
      <w:r>
        <w:tab/>
      </w:r>
      <w:r>
        <w:tab/>
      </w:r>
      <w:r>
        <w:tab/>
      </w:r>
      <w:r>
        <w:tab/>
      </w:r>
    </w:p>
    <w:p w14:paraId="77CAA2E6" w14:textId="77777777" w:rsidR="00126BFC" w:rsidRPr="008F4B95" w:rsidRDefault="00126BFC" w:rsidP="008F4B95">
      <w:pPr>
        <w:pStyle w:val="a5"/>
        <w:spacing w:line="240" w:lineRule="auto"/>
      </w:pPr>
      <w:r w:rsidRPr="008F4B95">
        <w:t xml:space="preserve">Navigation that recognizes surrounding environments and avoids collisions is essential in a mobile robot. In the literature, algorithms such as the potential field approach, the vector field histogram and the dynamic window approach have been widely used for obstacle avoidance [1]. These algorithms determine viable paths based on the sensor data measured from their local environments. Thus, their performance is greatly dependent on the sensor capabilities and sensitivity to sensor noise. To address this limitation, machine learning algorithms (MLs) have been intensively investigated in recent years. In [2,3], neural networks (NNs) were used to determine the viable paths in mobile robots, where ultrasonic sensors or the fusion of sensors and cameras were used to measure the environmental information. In addition, a support vector machine (SVM) was employed for vision-based wheelchair robot navigation [4]. Through ML, a robot can automatically learn the experience of human beings in finding viable paths in real situations. </w:t>
      </w:r>
    </w:p>
    <w:p w14:paraId="33D83FB3" w14:textId="77777777" w:rsidR="00126BFC" w:rsidRPr="008F4B95" w:rsidRDefault="00126BFC" w:rsidP="008F4B95">
      <w:pPr>
        <w:pStyle w:val="a5"/>
        <w:spacing w:line="240" w:lineRule="auto"/>
      </w:pPr>
      <w:r w:rsidRPr="008F4B95">
        <w:t>In this paper, we propose a new learning algorithm called geometric AdaBoost learning (GAL) that provides more effective and efficient navigation by fusing local appearance models with global context information. In the GAL, the most discriminative local feature set is first selected, and then the features are combined to form more powerful representations based on geometric relationships. To select the features, we use AdaBoost learning because it is known as a powerful tool for feature selection and assembling classifiers. Here, two-stage AdaBoost learning is employed: 1) the first AdaBoost learning is performed to learn a texture classifier on local image patches</w:t>
      </w:r>
      <w:r>
        <w:t xml:space="preserve"> </w:t>
      </w:r>
      <w:r w:rsidRPr="008F4B95">
        <w:t xml:space="preserve">and to produce a confidence map; 2) based on the confidence values, the more discriminative local patches are selected and the co-occurrence between them is trained using the second AdaBoost learning stage. </w:t>
      </w:r>
    </w:p>
    <w:p w14:paraId="0A109078" w14:textId="77777777" w:rsidR="00126BFC" w:rsidRPr="008F4B95" w:rsidRDefault="00126BFC" w:rsidP="008F4B95">
      <w:pPr>
        <w:pStyle w:val="a5"/>
        <w:spacing w:line="240" w:lineRule="auto"/>
      </w:pPr>
      <w:r w:rsidRPr="008F4B95">
        <w:t xml:space="preserve">The GAL was applied to vision-based wheelchair navigation, and tested indoors and outdoors with complex environments. </w:t>
      </w:r>
    </w:p>
    <w:p w14:paraId="38830849" w14:textId="77777777" w:rsidR="00126BFC" w:rsidRDefault="00DD1D31" w:rsidP="00126BFC">
      <w:pPr>
        <w:pStyle w:val="a5"/>
      </w:pPr>
      <w:r w:rsidRPr="0033029E">
        <w:rPr>
          <w:noProof/>
          <w:lang w:val="en-US"/>
        </w:rPr>
        <w:drawing>
          <wp:inline distT="0" distB="0" distL="0" distR="0" wp14:anchorId="32FF125A" wp14:editId="7E6FE28E">
            <wp:extent cx="3069836" cy="1249814"/>
            <wp:effectExtent l="0" t="0" r="3810" b="0"/>
            <wp:docPr id="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1786"/>
                    <a:stretch/>
                  </pic:blipFill>
                  <pic:spPr bwMode="auto">
                    <a:xfrm>
                      <a:off x="0" y="0"/>
                      <a:ext cx="3074519" cy="125172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5E1B74F" w14:textId="77777777" w:rsidR="00DD1D31" w:rsidRPr="00ED6B6A" w:rsidRDefault="00DD1D31" w:rsidP="00ED6B6A">
      <w:pPr>
        <w:pStyle w:val="a5"/>
        <w:ind w:firstLine="0"/>
        <w:jc w:val="center"/>
      </w:pPr>
      <w:r w:rsidRPr="00ED6B6A">
        <w:t>Fig. 1 Overview of the proposed Geometric AdaBoost Algorithm.</w:t>
      </w:r>
    </w:p>
    <w:p w14:paraId="0F41FC90" w14:textId="77777777" w:rsidR="00DD1D31" w:rsidRDefault="00DD1D31" w:rsidP="00126BFC">
      <w:pPr>
        <w:pStyle w:val="a5"/>
      </w:pPr>
    </w:p>
    <w:p w14:paraId="7182CFE4" w14:textId="77777777" w:rsidR="00DD1D31" w:rsidRDefault="00DD1D31" w:rsidP="00DD1D31">
      <w:pPr>
        <w:pStyle w:val="1"/>
      </w:pPr>
      <w:r>
        <w:t>II. Geometric AdaBoost learning</w:t>
      </w:r>
    </w:p>
    <w:p w14:paraId="426E44C8" w14:textId="77777777" w:rsidR="00DD1D31" w:rsidRPr="00DD1D31" w:rsidRDefault="00DD1D31" w:rsidP="00DD1D31">
      <w:pPr>
        <w:rPr>
          <w:lang w:val="x-none"/>
        </w:rPr>
      </w:pPr>
    </w:p>
    <w:p w14:paraId="1B517650" w14:textId="77777777" w:rsidR="00126BFC" w:rsidRPr="008F4B95" w:rsidRDefault="00126BFC" w:rsidP="00505ED9">
      <w:pPr>
        <w:pStyle w:val="a5"/>
        <w:spacing w:line="240" w:lineRule="auto"/>
      </w:pPr>
      <w:r w:rsidRPr="008F4B95">
        <w:t xml:space="preserve">The motivation of this study originated in the basic observation that both local information and global context information should be used for more accurately discriminating a target object from others. Based on this, we developed a new learning algorithm called GAL that selects the simple but highly discriminative features for classification, which can simultaneously ensures efficiency and effectiveness. For this, two stages of AdaBoost learning are used: the first stage is performed for local appearance model learning and confidence map generation, and the second one is for global context model learning. The detail process of GAL is depicted in Fig. 1. </w:t>
      </w:r>
    </w:p>
    <w:p w14:paraId="1F34A3BF" w14:textId="77777777" w:rsidR="00126BFC" w:rsidRPr="008F4B95" w:rsidRDefault="00126BFC" w:rsidP="00505ED9">
      <w:pPr>
        <w:pStyle w:val="a5"/>
        <w:spacing w:line="240" w:lineRule="auto"/>
        <w:ind w:firstLine="0"/>
        <w:rPr>
          <w:rFonts w:eastAsia="맑은 고딕"/>
          <w:spacing w:val="0"/>
          <w:lang w:val="en-US" w:eastAsia="ko-KR"/>
        </w:rPr>
      </w:pPr>
      <w:r w:rsidRPr="00126BFC">
        <w:rPr>
          <w:b/>
        </w:rPr>
        <w:t>Feature extraction:</w:t>
      </w:r>
      <w:r>
        <w:t xml:space="preserve"> </w:t>
      </w:r>
      <w:r w:rsidRPr="008F4B95">
        <w:t>To capture the local texture properties and learn them, the appropriate feature extraction scheme needs to be integrated into AGL. In this study, an occupancy grid map (OGM) was used, which represents the environmental information surrounding a robot, such as the sizes and positions of obstacles. Using online background learning and subtraction, the images sized at 320×240 are transformed into the 32×24 OGMs, where each cell corresponds to one 10×10 block in an input image and has a gray-level value according to the risk level. The detailed process for calculating the OGMs is described in [4].</w:t>
      </w:r>
      <w:r w:rsidRPr="008F4B95">
        <w:rPr>
          <w:rFonts w:eastAsia="맑은 고딕"/>
          <w:spacing w:val="0"/>
          <w:lang w:val="en-US" w:eastAsia="ko-KR"/>
        </w:rPr>
        <w:t xml:space="preserve"> </w:t>
      </w:r>
    </w:p>
    <w:p w14:paraId="417A9135" w14:textId="77777777" w:rsidR="00126BFC" w:rsidRPr="008F4B95" w:rsidRDefault="00126BFC" w:rsidP="00505ED9">
      <w:pPr>
        <w:pStyle w:val="a5"/>
        <w:spacing w:line="240" w:lineRule="auto"/>
        <w:ind w:firstLine="0"/>
      </w:pPr>
      <w:r w:rsidRPr="00126BFC">
        <w:rPr>
          <w:b/>
        </w:rPr>
        <w:t>Local-appearance learning:</w:t>
      </w:r>
      <w:r>
        <w:t xml:space="preserve"> </w:t>
      </w:r>
      <w:bookmarkStart w:id="0" w:name="OLE_LINK35"/>
      <w:bookmarkStart w:id="1" w:name="OLE_LINK36"/>
      <w:r w:rsidRPr="008F4B95">
        <w:t xml:space="preserve">For the proposed method to be robust against scale and occlusion problems, the local image patches with variable sizes are generated from the OGMs. Then, to describe texture properties within a local image patch, we </w:t>
      </w:r>
      <w:r w:rsidRPr="008F4B95">
        <w:lastRenderedPageBreak/>
        <w:t xml:space="preserve">used three Harr-like features (HLFs) that were proposed </w:t>
      </w:r>
      <w:bookmarkEnd w:id="0"/>
      <w:bookmarkEnd w:id="1"/>
      <w:r w:rsidRPr="008F4B95">
        <w:t>by</w:t>
      </w:r>
      <w:r w:rsidRPr="008F4B95">
        <w:rPr>
          <w:rFonts w:eastAsia="맑은 고딕"/>
          <w:spacing w:val="0"/>
          <w:lang w:val="en-US" w:eastAsia="ko-KR"/>
        </w:rPr>
        <w:t xml:space="preserve"> </w:t>
      </w:r>
      <w:r w:rsidRPr="008F4B95">
        <w:t xml:space="preserve">Viola and Jones [5], which measure the average intensity differences of the adjacent rectangle regions. </w:t>
      </w:r>
    </w:p>
    <w:p w14:paraId="16216849" w14:textId="77777777" w:rsidR="00900290" w:rsidRPr="008F4B95" w:rsidRDefault="00126BFC" w:rsidP="00126BFC">
      <w:pPr>
        <w:pStyle w:val="a5"/>
      </w:pPr>
      <w:r w:rsidRPr="008F4B95">
        <w:t xml:space="preserve">For each local patch x_i, a weak classifier </w:t>
      </w:r>
      <m:oMath>
        <m:r>
          <w:rPr>
            <w:rFonts w:ascii="Cambria Math" w:hAnsi="Cambria Math"/>
          </w:rPr>
          <m:t>h</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θ</m:t>
            </m:r>
          </m:e>
        </m:d>
      </m:oMath>
      <w:r w:rsidRPr="008F4B95">
        <w:rPr>
          <w:rFonts w:hint="eastAsia"/>
        </w:rPr>
        <w:t xml:space="preserve"> </w:t>
      </w:r>
      <w:r w:rsidRPr="008F4B95">
        <w:t xml:space="preserve">consists of a feature (f), a threshold (θ) and a polarity (p). When the examples </w:t>
      </w:r>
      <m:oMath>
        <m:sSub>
          <m:sSubPr>
            <m:ctrlPr>
              <w:rPr>
                <w:rFonts w:ascii="Cambria Math" w:hAnsi="Cambria Math"/>
              </w:rPr>
            </m:ctrlPr>
          </m:sSub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e>
          <m:sub>
            <m:r>
              <w:rPr>
                <w:rFonts w:ascii="Cambria Math" w:hAnsi="Cambria Math"/>
              </w:rPr>
              <m:t>i</m:t>
            </m:r>
          </m:sub>
        </m:sSub>
        <m:sSub>
          <m:sSubPr>
            <m:ctrlPr>
              <w:rPr>
                <w:rFonts w:ascii="Cambria Math" w:hAnsi="Cambria Math"/>
              </w:rPr>
            </m:ctrlPr>
          </m:sSubPr>
          <m:e>
            <m:r>
              <m:rPr>
                <m:sty m:val="p"/>
              </m:rPr>
              <w:rPr>
                <w:rFonts w:ascii="Cambria Math" w:hAnsi="Cambria Math"/>
              </w:rPr>
              <m:t>,</m:t>
            </m:r>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 xml:space="preserve">∈{-1,+1}}  </m:t>
        </m:r>
      </m:oMath>
      <w:r w:rsidRPr="008F4B95">
        <w:t>are given, the best classifier for the tth feature is selected using AdaBoost with respect to the weighted error:</w:t>
      </w:r>
    </w:p>
    <w:p w14:paraId="1AAA7DAE" w14:textId="77777777" w:rsidR="00126BFC" w:rsidRDefault="00126BFC" w:rsidP="00126BFC">
      <w:pPr>
        <w:pStyle w:val="a5"/>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90"/>
      </w:tblGrid>
      <w:tr w:rsidR="00126BFC" w:rsidRPr="00126BFC" w14:paraId="01677F70" w14:textId="77777777" w:rsidTr="00EF7385">
        <w:tc>
          <w:tcPr>
            <w:tcW w:w="4733" w:type="dxa"/>
          </w:tcPr>
          <w:bookmarkStart w:id="2" w:name="OLE_LINK13"/>
          <w:bookmarkStart w:id="3" w:name="OLE_LINK14"/>
          <w:p w14:paraId="19A448CA" w14:textId="77777777" w:rsidR="00126BFC" w:rsidRPr="00126BFC" w:rsidRDefault="0016338B" w:rsidP="00EF7385">
            <w:pPr>
              <w:pStyle w:val="MDPI31text"/>
              <w:spacing w:line="264" w:lineRule="auto"/>
              <w:ind w:firstLine="0"/>
              <w:jc w:val="center"/>
              <w:rPr>
                <w:rFonts w:ascii="Cambria Math" w:eastAsia="SimSun" w:hAnsi="Cambria Math"/>
                <w:snapToGrid/>
                <w:color w:val="auto"/>
                <w:spacing w:val="-1"/>
                <w:szCs w:val="20"/>
                <w:lang w:val="x-none" w:eastAsia="en-US" w:bidi="ar-SA"/>
              </w:rPr>
            </w:pPr>
            <m:oMath>
              <m:sSub>
                <m:sSubPr>
                  <m:ctrlPr>
                    <w:rPr>
                      <w:rFonts w:ascii="Cambria Math" w:eastAsia="맑은 고딕" w:hAnsi="Cambria Math"/>
                      <w:snapToGrid/>
                      <w:color w:val="auto"/>
                      <w:szCs w:val="20"/>
                      <w:lang w:eastAsia="ko-KR" w:bidi="ar-SA"/>
                    </w:rPr>
                  </m:ctrlPr>
                </m:sSubPr>
                <m:e>
                  <m:r>
                    <w:rPr>
                      <w:rFonts w:ascii="Cambria Math" w:eastAsia="맑은 고딕" w:hAnsi="Cambria Math"/>
                      <w:snapToGrid/>
                      <w:color w:val="auto"/>
                      <w:szCs w:val="20"/>
                      <w:lang w:eastAsia="ko-KR" w:bidi="ar-SA"/>
                    </w:rPr>
                    <m:t>ϵ</m:t>
                  </m:r>
                </m:e>
                <m:sub>
                  <m:r>
                    <w:rPr>
                      <w:rFonts w:ascii="Cambria Math" w:eastAsia="맑은 고딕" w:hAnsi="Cambria Math"/>
                      <w:snapToGrid/>
                      <w:color w:val="auto"/>
                      <w:szCs w:val="20"/>
                      <w:lang w:eastAsia="ko-KR" w:bidi="ar-SA"/>
                    </w:rPr>
                    <m:t>t</m:t>
                  </m:r>
                </m:sub>
              </m:sSub>
              <m:r>
                <m:rPr>
                  <m:sty m:val="p"/>
                </m:rPr>
                <w:rPr>
                  <w:rFonts w:ascii="Cambria Math" w:eastAsia="맑은 고딕" w:hAnsi="Cambria Math"/>
                  <w:snapToGrid/>
                  <w:color w:val="auto"/>
                  <w:szCs w:val="20"/>
                  <w:lang w:eastAsia="ko-KR" w:bidi="ar-SA"/>
                </w:rPr>
                <m:t>=</m:t>
              </m:r>
              <m:func>
                <m:funcPr>
                  <m:ctrlPr>
                    <w:rPr>
                      <w:rFonts w:ascii="Cambria Math" w:eastAsia="맑은 고딕" w:hAnsi="Cambria Math"/>
                      <w:snapToGrid/>
                      <w:color w:val="auto"/>
                      <w:szCs w:val="20"/>
                      <w:lang w:eastAsia="ko-KR" w:bidi="ar-SA"/>
                    </w:rPr>
                  </m:ctrlPr>
                </m:funcPr>
                <m:fName>
                  <m:limLow>
                    <m:limLowPr>
                      <m:ctrlPr>
                        <w:rPr>
                          <w:rFonts w:ascii="Cambria Math" w:eastAsia="맑은 고딕" w:hAnsi="Cambria Math"/>
                          <w:snapToGrid/>
                          <w:color w:val="auto"/>
                          <w:szCs w:val="20"/>
                          <w:lang w:eastAsia="ko-KR" w:bidi="ar-SA"/>
                        </w:rPr>
                      </m:ctrlPr>
                    </m:limLowPr>
                    <m:e>
                      <m:r>
                        <m:rPr>
                          <m:sty m:val="p"/>
                        </m:rPr>
                        <w:rPr>
                          <w:rFonts w:ascii="Cambria Math" w:eastAsia="맑은 고딕" w:hAnsi="Cambria Math"/>
                          <w:snapToGrid/>
                          <w:color w:val="auto"/>
                          <w:szCs w:val="20"/>
                          <w:lang w:eastAsia="ko-KR" w:bidi="ar-SA"/>
                        </w:rPr>
                        <m:t>min</m:t>
                      </m:r>
                    </m:e>
                    <m:lim>
                      <m:r>
                        <w:rPr>
                          <w:rFonts w:ascii="Cambria Math" w:eastAsia="맑은 고딕" w:hAnsi="Cambria Math"/>
                          <w:snapToGrid/>
                          <w:color w:val="auto"/>
                          <w:szCs w:val="20"/>
                          <w:lang w:eastAsia="ko-KR" w:bidi="ar-SA"/>
                        </w:rPr>
                        <m:t>f</m:t>
                      </m:r>
                      <m:r>
                        <m:rPr>
                          <m:sty m:val="p"/>
                        </m:rPr>
                        <w:rPr>
                          <w:rFonts w:ascii="Cambria Math" w:eastAsia="맑은 고딕" w:hAnsi="Cambria Math"/>
                          <w:snapToGrid/>
                          <w:color w:val="auto"/>
                          <w:szCs w:val="20"/>
                          <w:lang w:eastAsia="ko-KR" w:bidi="ar-SA"/>
                        </w:rPr>
                        <m:t>,</m:t>
                      </m:r>
                      <m:r>
                        <w:rPr>
                          <w:rFonts w:ascii="Cambria Math" w:eastAsia="맑은 고딕" w:hAnsi="Cambria Math"/>
                          <w:snapToGrid/>
                          <w:color w:val="auto"/>
                          <w:szCs w:val="20"/>
                          <w:lang w:eastAsia="ko-KR" w:bidi="ar-SA"/>
                        </w:rPr>
                        <m:t>p</m:t>
                      </m:r>
                      <m:r>
                        <m:rPr>
                          <m:sty m:val="p"/>
                        </m:rPr>
                        <w:rPr>
                          <w:rFonts w:ascii="Cambria Math" w:eastAsia="맑은 고딕" w:hAnsi="Cambria Math"/>
                          <w:snapToGrid/>
                          <w:color w:val="auto"/>
                          <w:szCs w:val="20"/>
                          <w:lang w:eastAsia="ko-KR" w:bidi="ar-SA"/>
                        </w:rPr>
                        <m:t>,</m:t>
                      </m:r>
                      <m:r>
                        <w:rPr>
                          <w:rFonts w:ascii="Cambria Math" w:eastAsia="맑은 고딕" w:hAnsi="Cambria Math"/>
                          <w:snapToGrid/>
                          <w:color w:val="auto"/>
                          <w:szCs w:val="20"/>
                          <w:lang w:eastAsia="ko-KR" w:bidi="ar-SA"/>
                        </w:rPr>
                        <m:t>θ</m:t>
                      </m:r>
                    </m:lim>
                  </m:limLow>
                </m:fName>
                <m:e>
                  <m:nary>
                    <m:naryPr>
                      <m:chr m:val="∑"/>
                      <m:limLoc m:val="undOvr"/>
                      <m:supHide m:val="1"/>
                      <m:ctrlPr>
                        <w:rPr>
                          <w:rFonts w:ascii="Cambria Math" w:eastAsia="맑은 고딕" w:hAnsi="Cambria Math"/>
                          <w:snapToGrid/>
                          <w:color w:val="auto"/>
                          <w:szCs w:val="20"/>
                          <w:lang w:eastAsia="ko-KR" w:bidi="ar-SA"/>
                        </w:rPr>
                      </m:ctrlPr>
                    </m:naryPr>
                    <m:sub>
                      <m:r>
                        <w:rPr>
                          <w:rFonts w:ascii="Cambria Math" w:eastAsia="맑은 고딕" w:hAnsi="Cambria Math"/>
                          <w:snapToGrid/>
                          <w:color w:val="auto"/>
                          <w:szCs w:val="20"/>
                          <w:lang w:eastAsia="ko-KR" w:bidi="ar-SA"/>
                        </w:rPr>
                        <m:t>i</m:t>
                      </m:r>
                    </m:sub>
                    <m:sup/>
                    <m:e>
                      <m:sSub>
                        <m:sSubPr>
                          <m:ctrlPr>
                            <w:rPr>
                              <w:rFonts w:ascii="Cambria Math" w:eastAsia="맑은 고딕" w:hAnsi="Cambria Math"/>
                              <w:snapToGrid/>
                              <w:color w:val="auto"/>
                              <w:szCs w:val="20"/>
                              <w:lang w:eastAsia="ko-KR" w:bidi="ar-SA"/>
                            </w:rPr>
                          </m:ctrlPr>
                        </m:sSubPr>
                        <m:e>
                          <m:r>
                            <w:rPr>
                              <w:rFonts w:ascii="Cambria Math" w:eastAsia="맑은 고딕" w:hAnsi="Cambria Math"/>
                              <w:snapToGrid/>
                              <w:color w:val="auto"/>
                              <w:szCs w:val="20"/>
                              <w:lang w:eastAsia="ko-KR" w:bidi="ar-SA"/>
                            </w:rPr>
                            <m:t>w</m:t>
                          </m:r>
                        </m:e>
                        <m:sub>
                          <m:r>
                            <w:rPr>
                              <w:rFonts w:ascii="Cambria Math" w:eastAsia="맑은 고딕" w:hAnsi="Cambria Math"/>
                              <w:snapToGrid/>
                              <w:color w:val="auto"/>
                              <w:szCs w:val="20"/>
                              <w:lang w:eastAsia="ko-KR" w:bidi="ar-SA"/>
                            </w:rPr>
                            <m:t>i</m:t>
                          </m:r>
                        </m:sub>
                      </m:sSub>
                      <m:d>
                        <m:dPr>
                          <m:begChr m:val="|"/>
                          <m:endChr m:val="|"/>
                          <m:ctrlPr>
                            <w:rPr>
                              <w:rFonts w:ascii="Cambria Math" w:eastAsia="맑은 고딕" w:hAnsi="Cambria Math"/>
                              <w:snapToGrid/>
                              <w:color w:val="auto"/>
                              <w:szCs w:val="20"/>
                              <w:lang w:eastAsia="ko-KR" w:bidi="ar-SA"/>
                            </w:rPr>
                          </m:ctrlPr>
                        </m:dPr>
                        <m:e>
                          <m:r>
                            <w:rPr>
                              <w:rFonts w:ascii="Cambria Math" w:eastAsia="맑은 고딕" w:hAnsi="Cambria Math"/>
                              <w:snapToGrid/>
                              <w:color w:val="auto"/>
                              <w:szCs w:val="20"/>
                              <w:lang w:eastAsia="ko-KR" w:bidi="ar-SA"/>
                            </w:rPr>
                            <m:t>h</m:t>
                          </m:r>
                          <m:d>
                            <m:dPr>
                              <m:ctrlPr>
                                <w:rPr>
                                  <w:rFonts w:ascii="Cambria Math" w:eastAsia="맑은 고딕" w:hAnsi="Cambria Math"/>
                                  <w:snapToGrid/>
                                  <w:color w:val="auto"/>
                                  <w:szCs w:val="20"/>
                                  <w:lang w:eastAsia="ko-KR" w:bidi="ar-SA"/>
                                </w:rPr>
                              </m:ctrlPr>
                            </m:dPr>
                            <m:e>
                              <m:sSub>
                                <m:sSubPr>
                                  <m:ctrlPr>
                                    <w:rPr>
                                      <w:rFonts w:ascii="Cambria Math" w:eastAsia="맑은 고딕" w:hAnsi="Cambria Math"/>
                                      <w:snapToGrid/>
                                      <w:color w:val="auto"/>
                                      <w:szCs w:val="20"/>
                                      <w:lang w:eastAsia="ko-KR" w:bidi="ar-SA"/>
                                    </w:rPr>
                                  </m:ctrlPr>
                                </m:sSubPr>
                                <m:e>
                                  <m:r>
                                    <w:rPr>
                                      <w:rFonts w:ascii="Cambria Math" w:eastAsia="맑은 고딕" w:hAnsi="Cambria Math"/>
                                      <w:snapToGrid/>
                                      <w:color w:val="auto"/>
                                      <w:szCs w:val="20"/>
                                      <w:lang w:eastAsia="ko-KR" w:bidi="ar-SA"/>
                                    </w:rPr>
                                    <m:t>x</m:t>
                                  </m:r>
                                </m:e>
                                <m:sub>
                                  <m:r>
                                    <w:rPr>
                                      <w:rFonts w:ascii="Cambria Math" w:eastAsia="맑은 고딕" w:hAnsi="Cambria Math"/>
                                      <w:snapToGrid/>
                                      <w:color w:val="auto"/>
                                      <w:szCs w:val="20"/>
                                      <w:lang w:eastAsia="ko-KR" w:bidi="ar-SA"/>
                                    </w:rPr>
                                    <m:t>i</m:t>
                                  </m:r>
                                </m:sub>
                              </m:sSub>
                              <m:r>
                                <m:rPr>
                                  <m:sty m:val="p"/>
                                </m:rPr>
                                <w:rPr>
                                  <w:rFonts w:ascii="Cambria Math" w:eastAsia="맑은 고딕" w:hAnsi="Cambria Math"/>
                                  <w:snapToGrid/>
                                  <w:color w:val="auto"/>
                                  <w:szCs w:val="20"/>
                                  <w:lang w:eastAsia="ko-KR" w:bidi="ar-SA"/>
                                </w:rPr>
                                <m:t>,</m:t>
                              </m:r>
                              <m:r>
                                <w:rPr>
                                  <w:rFonts w:ascii="Cambria Math" w:eastAsia="맑은 고딕" w:hAnsi="Cambria Math"/>
                                  <w:snapToGrid/>
                                  <w:color w:val="auto"/>
                                  <w:szCs w:val="20"/>
                                  <w:lang w:eastAsia="ko-KR" w:bidi="ar-SA"/>
                                </w:rPr>
                                <m:t>f</m:t>
                              </m:r>
                              <m:r>
                                <m:rPr>
                                  <m:sty m:val="p"/>
                                </m:rPr>
                                <w:rPr>
                                  <w:rFonts w:ascii="Cambria Math" w:eastAsia="맑은 고딕" w:hAnsi="Cambria Math"/>
                                  <w:snapToGrid/>
                                  <w:color w:val="auto"/>
                                  <w:szCs w:val="20"/>
                                  <w:lang w:eastAsia="ko-KR" w:bidi="ar-SA"/>
                                </w:rPr>
                                <m:t>,</m:t>
                              </m:r>
                              <m:r>
                                <w:rPr>
                                  <w:rFonts w:ascii="Cambria Math" w:eastAsia="맑은 고딕" w:hAnsi="Cambria Math"/>
                                  <w:snapToGrid/>
                                  <w:color w:val="auto"/>
                                  <w:szCs w:val="20"/>
                                  <w:lang w:eastAsia="ko-KR" w:bidi="ar-SA"/>
                                </w:rPr>
                                <m:t>p</m:t>
                              </m:r>
                              <m:r>
                                <m:rPr>
                                  <m:sty m:val="p"/>
                                </m:rPr>
                                <w:rPr>
                                  <w:rFonts w:ascii="Cambria Math" w:eastAsia="맑은 고딕" w:hAnsi="Cambria Math"/>
                                  <w:snapToGrid/>
                                  <w:color w:val="auto"/>
                                  <w:szCs w:val="20"/>
                                  <w:lang w:eastAsia="ko-KR" w:bidi="ar-SA"/>
                                </w:rPr>
                                <m:t>,</m:t>
                              </m:r>
                              <m:r>
                                <w:rPr>
                                  <w:rFonts w:ascii="Cambria Math" w:eastAsia="맑은 고딕" w:hAnsi="Cambria Math"/>
                                  <w:snapToGrid/>
                                  <w:color w:val="auto"/>
                                  <w:szCs w:val="20"/>
                                  <w:lang w:eastAsia="ko-KR" w:bidi="ar-SA"/>
                                </w:rPr>
                                <m:t>θ</m:t>
                              </m:r>
                            </m:e>
                          </m:d>
                          <m:r>
                            <m:rPr>
                              <m:sty m:val="p"/>
                            </m:rPr>
                            <w:rPr>
                              <w:rFonts w:ascii="Cambria Math" w:eastAsia="맑은 고딕" w:hAnsi="Cambria Math"/>
                              <w:snapToGrid/>
                              <w:color w:val="auto"/>
                              <w:szCs w:val="20"/>
                              <w:lang w:eastAsia="ko-KR" w:bidi="ar-SA"/>
                            </w:rPr>
                            <m:t>-</m:t>
                          </m:r>
                          <m:sSub>
                            <m:sSubPr>
                              <m:ctrlPr>
                                <w:rPr>
                                  <w:rFonts w:ascii="Cambria Math" w:eastAsia="맑은 고딕" w:hAnsi="Cambria Math"/>
                                  <w:snapToGrid/>
                                  <w:color w:val="auto"/>
                                  <w:szCs w:val="20"/>
                                  <w:lang w:eastAsia="ko-KR" w:bidi="ar-SA"/>
                                </w:rPr>
                              </m:ctrlPr>
                            </m:sSubPr>
                            <m:e>
                              <m:r>
                                <w:rPr>
                                  <w:rFonts w:ascii="Cambria Math" w:eastAsia="맑은 고딕" w:hAnsi="Cambria Math"/>
                                  <w:snapToGrid/>
                                  <w:color w:val="auto"/>
                                  <w:szCs w:val="20"/>
                                  <w:lang w:eastAsia="ko-KR" w:bidi="ar-SA"/>
                                </w:rPr>
                                <m:t>y</m:t>
                              </m:r>
                            </m:e>
                            <m:sub>
                              <m:r>
                                <w:rPr>
                                  <w:rFonts w:ascii="Cambria Math" w:eastAsia="맑은 고딕" w:hAnsi="Cambria Math"/>
                                  <w:snapToGrid/>
                                  <w:color w:val="auto"/>
                                  <w:szCs w:val="20"/>
                                  <w:lang w:eastAsia="ko-KR" w:bidi="ar-SA"/>
                                </w:rPr>
                                <m:t>i</m:t>
                              </m:r>
                            </m:sub>
                          </m:sSub>
                        </m:e>
                      </m:d>
                    </m:e>
                  </m:nary>
                </m:e>
              </m:func>
            </m:oMath>
            <w:bookmarkEnd w:id="2"/>
            <w:bookmarkEnd w:id="3"/>
            <w:r w:rsidR="00126BFC" w:rsidRPr="00126BFC">
              <w:rPr>
                <w:rFonts w:ascii="Cambria Math" w:eastAsia="SimSun" w:hAnsi="Cambria Math"/>
                <w:snapToGrid/>
                <w:color w:val="auto"/>
                <w:spacing w:val="-1"/>
                <w:szCs w:val="20"/>
                <w:lang w:val="x-none" w:eastAsia="en-US" w:bidi="ar-SA"/>
              </w:rPr>
              <w:t xml:space="preserve"> .</w:t>
            </w:r>
          </w:p>
        </w:tc>
        <w:tc>
          <w:tcPr>
            <w:tcW w:w="415" w:type="dxa"/>
            <w:vAlign w:val="center"/>
          </w:tcPr>
          <w:p w14:paraId="4E893949" w14:textId="77777777" w:rsidR="00126BFC" w:rsidRPr="00126BFC" w:rsidRDefault="00126BFC" w:rsidP="00EF7385">
            <w:pPr>
              <w:pStyle w:val="MDPI31text"/>
              <w:spacing w:line="264" w:lineRule="auto"/>
              <w:ind w:firstLine="0"/>
              <w:jc w:val="center"/>
              <w:rPr>
                <w:rFonts w:ascii="Cambria Math" w:eastAsia="SimSun" w:hAnsi="Cambria Math"/>
                <w:snapToGrid/>
                <w:color w:val="auto"/>
                <w:spacing w:val="-1"/>
                <w:szCs w:val="20"/>
                <w:lang w:val="x-none" w:eastAsia="en-US" w:bidi="ar-SA"/>
              </w:rPr>
            </w:pPr>
            <w:r w:rsidRPr="00126BFC">
              <w:rPr>
                <w:rFonts w:ascii="Cambria Math" w:eastAsia="SimSun" w:hAnsi="Cambria Math"/>
                <w:snapToGrid/>
                <w:color w:val="auto"/>
                <w:spacing w:val="-1"/>
                <w:szCs w:val="20"/>
                <w:lang w:val="x-none" w:eastAsia="en-US" w:bidi="ar-SA"/>
              </w:rPr>
              <w:t>(1)</w:t>
            </w:r>
          </w:p>
        </w:tc>
      </w:tr>
    </w:tbl>
    <w:p w14:paraId="7A909DF6" w14:textId="77777777" w:rsidR="00900290" w:rsidRPr="00126BFC" w:rsidRDefault="00900290" w:rsidP="00126BFC">
      <w:pPr>
        <w:pStyle w:val="a5"/>
        <w:rPr>
          <w:rFonts w:eastAsiaTheme="minorEastAsia"/>
        </w:rPr>
      </w:pPr>
    </w:p>
    <w:p w14:paraId="1908E201" w14:textId="77777777" w:rsidR="00126BFC" w:rsidRPr="008F4B95" w:rsidRDefault="00126BFC" w:rsidP="00126BFC">
      <w:pPr>
        <w:spacing w:line="264" w:lineRule="auto"/>
        <w:ind w:firstLine="0"/>
        <w:rPr>
          <w:rFonts w:eastAsia="SimSun"/>
          <w:spacing w:val="-1"/>
          <w:lang w:val="x-none" w:eastAsia="en-US"/>
        </w:rPr>
      </w:pPr>
      <w:r w:rsidRPr="00126BFC">
        <w:rPr>
          <w:rFonts w:eastAsia="SimSun"/>
          <w:b/>
          <w:spacing w:val="-1"/>
          <w:lang w:val="x-none" w:eastAsia="en-US"/>
        </w:rPr>
        <w:t>Confidence map generation:</w:t>
      </w:r>
      <w:r w:rsidRPr="0033029E">
        <w:rPr>
          <w:sz w:val="17"/>
          <w:szCs w:val="17"/>
        </w:rPr>
        <w:t xml:space="preserve"> </w:t>
      </w:r>
      <w:r w:rsidRPr="008F4B95">
        <w:rPr>
          <w:rFonts w:eastAsia="SimSun"/>
          <w:spacing w:val="-1"/>
          <w:lang w:val="x-none" w:eastAsia="en-US"/>
        </w:rPr>
        <w:t xml:space="preserve">From all the learned weak classifiers, a confidence map is constructed on a OGM, each cell of which has the confidence value that represents its power in discriminating the target object from others. The value is obtained by aggregating the detection accuracies of all weak classifiers that pass on </w:t>
      </w:r>
      <w:bookmarkStart w:id="4" w:name="_GoBack"/>
      <w:bookmarkEnd w:id="4"/>
      <w:r w:rsidRPr="008F4B95">
        <w:rPr>
          <w:rFonts w:eastAsia="SimSun"/>
          <w:spacing w:val="-1"/>
          <w:lang w:val="x-none" w:eastAsia="en-US"/>
        </w:rPr>
        <w:t xml:space="preserve">a cell </w:t>
      </w:r>
      <m:oMath>
        <m:d>
          <m:dPr>
            <m:ctrlPr>
              <w:rPr>
                <w:rFonts w:ascii="Cambria Math" w:eastAsia="SimSun" w:hAnsi="Cambria Math"/>
                <w:spacing w:val="-1"/>
                <w:lang w:val="x-none" w:eastAsia="en-US"/>
              </w:rPr>
            </m:ctrlPr>
          </m:dPr>
          <m:e>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e>
        </m:d>
      </m:oMath>
      <w:r w:rsidRPr="008F4B95">
        <w:rPr>
          <w:rFonts w:eastAsia="SimSun"/>
          <w:spacing w:val="-1"/>
          <w:lang w:val="x-none" w:eastAsia="en-US"/>
        </w:rPr>
        <w:t xml:space="preserve"> </w:t>
      </w:r>
    </w:p>
    <w:p w14:paraId="04D2F425" w14:textId="77777777" w:rsidR="00126BFC" w:rsidRPr="008F4B95" w:rsidRDefault="00126BFC" w:rsidP="00126BFC">
      <w:pPr>
        <w:spacing w:line="264" w:lineRule="auto"/>
        <w:rPr>
          <w:rFonts w:eastAsia="SimSun"/>
          <w:spacing w:val="-1"/>
          <w:lang w:val="x-none"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47"/>
      </w:tblGrid>
      <w:tr w:rsidR="00126BFC" w:rsidRPr="008F4B95" w14:paraId="5832379C" w14:textId="77777777" w:rsidTr="00EF7385">
        <w:tc>
          <w:tcPr>
            <w:tcW w:w="4733" w:type="dxa"/>
          </w:tcPr>
          <w:p w14:paraId="2BECD043" w14:textId="77777777" w:rsidR="00126BFC" w:rsidRPr="008F4B95" w:rsidRDefault="00126BFC" w:rsidP="00EF7385">
            <w:pPr>
              <w:pStyle w:val="MDPI31text"/>
              <w:spacing w:line="264" w:lineRule="auto"/>
              <w:ind w:firstLine="0"/>
              <w:jc w:val="center"/>
              <w:rPr>
                <w:rFonts w:ascii="Times New Roman" w:eastAsia="SimSun" w:hAnsi="Times New Roman"/>
                <w:snapToGrid/>
                <w:color w:val="auto"/>
                <w:spacing w:val="-1"/>
                <w:szCs w:val="20"/>
                <w:lang w:val="x-none" w:eastAsia="en-US" w:bidi="ar-SA"/>
              </w:rPr>
            </w:pPr>
            <m:oMath>
              <m:r>
                <w:rPr>
                  <w:rFonts w:ascii="Cambria Math" w:eastAsia="SimSun" w:hAnsi="Cambria Math"/>
                  <w:snapToGrid/>
                  <w:color w:val="auto"/>
                  <w:spacing w:val="-1"/>
                  <w:szCs w:val="20"/>
                  <w:lang w:val="x-none" w:eastAsia="en-US" w:bidi="ar-SA"/>
                </w:rPr>
                <m:t>conf</m:t>
              </m:r>
              <m:d>
                <m:dPr>
                  <m:ctrlPr>
                    <w:rPr>
                      <w:rFonts w:ascii="Cambria Math" w:eastAsia="SimSun" w:hAnsi="Cambria Math"/>
                      <w:snapToGrid/>
                      <w:color w:val="auto"/>
                      <w:spacing w:val="-1"/>
                      <w:szCs w:val="20"/>
                      <w:lang w:val="x-none" w:eastAsia="en-US" w:bidi="ar-SA"/>
                    </w:rPr>
                  </m:ctrlPr>
                </m:dPr>
                <m:e>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e>
              </m:d>
              <m:r>
                <m:rPr>
                  <m:sty m:val="p"/>
                </m:rPr>
                <w:rPr>
                  <w:rFonts w:ascii="Cambria Math" w:eastAsia="SimSun" w:hAnsi="Cambria Math"/>
                  <w:snapToGrid/>
                  <w:color w:val="auto"/>
                  <w:spacing w:val="-1"/>
                  <w:szCs w:val="20"/>
                  <w:lang w:val="x-none" w:eastAsia="en-US" w:bidi="ar-SA"/>
                </w:rPr>
                <m:t xml:space="preserve">= </m:t>
              </m:r>
              <m:f>
                <m:fPr>
                  <m:ctrlPr>
                    <w:rPr>
                      <w:rFonts w:ascii="Cambria Math" w:eastAsia="SimSun" w:hAnsi="Cambria Math"/>
                      <w:snapToGrid/>
                      <w:color w:val="auto"/>
                      <w:spacing w:val="-1"/>
                      <w:szCs w:val="20"/>
                      <w:lang w:val="x-none" w:eastAsia="en-US" w:bidi="ar-SA"/>
                    </w:rPr>
                  </m:ctrlPr>
                </m:fPr>
                <m:num>
                  <m:nary>
                    <m:naryPr>
                      <m:chr m:val="∑"/>
                      <m:limLoc m:val="subSup"/>
                      <m:supHide m:val="1"/>
                      <m:ctrlPr>
                        <w:rPr>
                          <w:rFonts w:ascii="Cambria Math" w:eastAsia="SimSun" w:hAnsi="Cambria Math"/>
                          <w:snapToGrid/>
                          <w:color w:val="auto"/>
                          <w:spacing w:val="-1"/>
                          <w:szCs w:val="20"/>
                          <w:lang w:val="x-none" w:eastAsia="en-US" w:bidi="ar-SA"/>
                        </w:rPr>
                      </m:ctrlPr>
                    </m:naryPr>
                    <m:sub>
                      <m:r>
                        <w:rPr>
                          <w:rFonts w:ascii="Cambria Math" w:eastAsia="SimSun" w:hAnsi="Cambria Math"/>
                          <w:snapToGrid/>
                          <w:color w:val="auto"/>
                          <w:spacing w:val="-1"/>
                          <w:szCs w:val="20"/>
                          <w:lang w:val="x-none" w:eastAsia="en-US" w:bidi="ar-SA"/>
                        </w:rPr>
                        <m:t>k</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N</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sub>
                    <m:sup/>
                    <m:e>
                      <m:r>
                        <m:rPr>
                          <m:sty m:val="p"/>
                        </m:rPr>
                        <w:rPr>
                          <w:rFonts w:ascii="Cambria Math" w:eastAsia="SimSun" w:hAnsi="Cambria Math"/>
                          <w:snapToGrid/>
                          <w:color w:val="auto"/>
                          <w:spacing w:val="-1"/>
                          <w:szCs w:val="20"/>
                          <w:lang w:val="x-none" w:eastAsia="en-US" w:bidi="ar-SA"/>
                        </w:rPr>
                        <m:t>(1-</m:t>
                      </m:r>
                      <m:r>
                        <w:rPr>
                          <w:rFonts w:ascii="Cambria Math" w:eastAsia="SimSun" w:hAnsi="Cambria Math"/>
                          <w:snapToGrid/>
                          <w:color w:val="auto"/>
                          <w:spacing w:val="-1"/>
                          <w:szCs w:val="20"/>
                          <w:lang w:val="x-none" w:eastAsia="en-US" w:bidi="ar-SA"/>
                        </w:rPr>
                        <m:t>ϵ</m:t>
                      </m:r>
                      <m:d>
                        <m:dPr>
                          <m:ctrlPr>
                            <w:rPr>
                              <w:rFonts w:ascii="Cambria Math" w:eastAsia="SimSun" w:hAnsi="Cambria Math"/>
                              <w:snapToGrid/>
                              <w:color w:val="auto"/>
                              <w:spacing w:val="-1"/>
                              <w:szCs w:val="20"/>
                              <w:lang w:val="x-none" w:eastAsia="en-US" w:bidi="ar-SA"/>
                            </w:rPr>
                          </m:ctrlPr>
                        </m:dPr>
                        <m:e>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k</m:t>
                          </m:r>
                        </m:e>
                      </m:d>
                      <m:r>
                        <m:rPr>
                          <m:sty m:val="p"/>
                        </m:rPr>
                        <w:rPr>
                          <w:rFonts w:ascii="Cambria Math" w:eastAsia="SimSun" w:hAnsi="Cambria Math"/>
                          <w:snapToGrid/>
                          <w:color w:val="auto"/>
                          <w:spacing w:val="-1"/>
                          <w:szCs w:val="20"/>
                          <w:lang w:val="x-none" w:eastAsia="en-US" w:bidi="ar-SA"/>
                        </w:rPr>
                        <m:t>)</m:t>
                      </m:r>
                    </m:e>
                  </m:nary>
                </m:num>
                <m:den>
                  <m:r>
                    <w:rPr>
                      <w:rFonts w:ascii="Cambria Math" w:eastAsia="SimSun" w:hAnsi="Cambria Math"/>
                      <w:snapToGrid/>
                      <w:color w:val="auto"/>
                      <w:spacing w:val="-1"/>
                      <w:szCs w:val="20"/>
                      <w:lang w:val="x-none" w:eastAsia="en-US" w:bidi="ar-SA"/>
                    </w:rPr>
                    <m:t>N</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den>
              </m:f>
            </m:oMath>
            <w:r w:rsidRPr="008F4B95">
              <w:rPr>
                <w:rFonts w:ascii="Times New Roman" w:eastAsia="SimSun" w:hAnsi="Times New Roman"/>
                <w:snapToGrid/>
                <w:color w:val="auto"/>
                <w:spacing w:val="-1"/>
                <w:szCs w:val="20"/>
                <w:lang w:val="x-none" w:eastAsia="en-US" w:bidi="ar-SA"/>
              </w:rPr>
              <w:t xml:space="preserve"> </w:t>
            </w:r>
          </w:p>
        </w:tc>
        <w:tc>
          <w:tcPr>
            <w:tcW w:w="415" w:type="dxa"/>
            <w:vAlign w:val="center"/>
          </w:tcPr>
          <w:p w14:paraId="36FE633F" w14:textId="77777777" w:rsidR="00126BFC" w:rsidRPr="008F4B95" w:rsidRDefault="00126BFC" w:rsidP="00EF7385">
            <w:pPr>
              <w:pStyle w:val="MDPI31text"/>
              <w:spacing w:line="264" w:lineRule="auto"/>
              <w:ind w:firstLine="0"/>
              <w:jc w:val="center"/>
              <w:rPr>
                <w:rFonts w:ascii="Times New Roman" w:eastAsia="SimSun" w:hAnsi="Times New Roman"/>
                <w:snapToGrid/>
                <w:color w:val="auto"/>
                <w:spacing w:val="-1"/>
                <w:szCs w:val="20"/>
                <w:lang w:val="x-none" w:eastAsia="en-US" w:bidi="ar-SA"/>
              </w:rPr>
            </w:pPr>
            <w:r w:rsidRPr="008F4B95">
              <w:rPr>
                <w:rFonts w:ascii="Times New Roman" w:eastAsia="SimSun" w:hAnsi="Times New Roman"/>
                <w:snapToGrid/>
                <w:color w:val="auto"/>
                <w:spacing w:val="-1"/>
                <w:szCs w:val="20"/>
                <w:lang w:val="x-none" w:eastAsia="en-US" w:bidi="ar-SA"/>
              </w:rPr>
              <w:t>(2)</w:t>
            </w:r>
          </w:p>
        </w:tc>
      </w:tr>
    </w:tbl>
    <w:p w14:paraId="198C3FB4" w14:textId="77777777" w:rsidR="00126BFC" w:rsidRPr="008F4B95" w:rsidRDefault="00126BFC" w:rsidP="00126BFC">
      <w:pPr>
        <w:spacing w:line="264" w:lineRule="auto"/>
        <w:rPr>
          <w:rFonts w:eastAsia="SimSun"/>
          <w:spacing w:val="-1"/>
          <w:lang w:val="x-none" w:eastAsia="en-US"/>
        </w:rPr>
      </w:pPr>
    </w:p>
    <w:p w14:paraId="3474A2AD" w14:textId="77777777" w:rsidR="00126BFC" w:rsidRPr="008F4B95" w:rsidRDefault="00126BFC" w:rsidP="00126BFC">
      <w:pPr>
        <w:spacing w:line="264" w:lineRule="auto"/>
        <w:rPr>
          <w:rFonts w:eastAsia="SimSun"/>
          <w:spacing w:val="-1"/>
          <w:lang w:val="x-none" w:eastAsia="en-US"/>
        </w:rPr>
      </w:pPr>
      <w:r w:rsidRPr="008F4B95">
        <w:rPr>
          <w:rFonts w:eastAsia="SimSun"/>
          <w:spacing w:val="-1"/>
          <w:lang w:val="x-none" w:eastAsia="en-US"/>
        </w:rPr>
        <w:t xml:space="preserve">In (2), </w:t>
      </w:r>
      <m:oMath>
        <m:r>
          <w:rPr>
            <w:rFonts w:ascii="Cambria Math" w:eastAsia="SimSun" w:hAnsi="Cambria Math"/>
            <w:spacing w:val="-1"/>
            <w:lang w:val="x-none" w:eastAsia="en-US"/>
          </w:rPr>
          <m:t>N</m:t>
        </m:r>
        <m:r>
          <m:rPr>
            <m:sty m:val="p"/>
          </m:rPr>
          <w:rPr>
            <w:rFonts w:ascii="Cambria Math" w:eastAsia="SimSun" w:hAnsi="Cambria Math"/>
            <w:spacing w:val="-1"/>
            <w:lang w:val="x-none" w:eastAsia="en-US"/>
          </w:rPr>
          <m:t>(</m:t>
        </m:r>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r>
          <m:rPr>
            <m:sty m:val="p"/>
          </m:rPr>
          <w:rPr>
            <w:rFonts w:ascii="Cambria Math" w:eastAsia="SimSun" w:hAnsi="Cambria Math"/>
            <w:spacing w:val="-1"/>
            <w:lang w:val="x-none" w:eastAsia="en-US"/>
          </w:rPr>
          <m:t>)</m:t>
        </m:r>
      </m:oMath>
      <w:r w:rsidRPr="008F4B95">
        <w:rPr>
          <w:rFonts w:eastAsia="SimSun"/>
          <w:spacing w:val="-1"/>
          <w:lang w:val="x-none" w:eastAsia="en-US"/>
        </w:rPr>
        <w:t xml:space="preserve"> denotes the number of weak classifiers that pass on </w:t>
      </w:r>
      <m:oMath>
        <m:d>
          <m:dPr>
            <m:ctrlPr>
              <w:rPr>
                <w:rFonts w:ascii="Cambria Math" w:eastAsia="SimSun" w:hAnsi="Cambria Math"/>
                <w:spacing w:val="-1"/>
                <w:lang w:val="x-none" w:eastAsia="en-US"/>
              </w:rPr>
            </m:ctrlPr>
          </m:dPr>
          <m:e>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e>
        </m:d>
      </m:oMath>
      <w:r w:rsidRPr="008F4B95">
        <w:rPr>
          <w:rFonts w:eastAsia="SimSun"/>
          <w:spacing w:val="-1"/>
          <w:lang w:val="x-none" w:eastAsia="en-US"/>
        </w:rPr>
        <w:t xml:space="preserve">, and </w:t>
      </w:r>
      <m:oMath>
        <m:r>
          <w:rPr>
            <w:rFonts w:ascii="Cambria Math" w:eastAsia="SimSun" w:hAnsi="Cambria Math"/>
            <w:spacing w:val="-1"/>
            <w:lang w:val="x-none" w:eastAsia="en-US"/>
          </w:rPr>
          <m:t>ϵ</m:t>
        </m:r>
        <m:d>
          <m:dPr>
            <m:ctrlPr>
              <w:rPr>
                <w:rFonts w:ascii="Cambria Math" w:eastAsia="SimSun" w:hAnsi="Cambria Math"/>
                <w:spacing w:val="-1"/>
                <w:lang w:val="x-none" w:eastAsia="en-US"/>
              </w:rPr>
            </m:ctrlPr>
          </m:dPr>
          <m:e>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r>
              <m:rPr>
                <m:sty m:val="p"/>
              </m:rPr>
              <w:rPr>
                <w:rFonts w:ascii="Cambria Math" w:eastAsia="SimSun" w:hAnsi="Cambria Math"/>
                <w:spacing w:val="-1"/>
                <w:lang w:val="x-none" w:eastAsia="en-US"/>
              </w:rPr>
              <m:t>,</m:t>
            </m:r>
            <m:r>
              <w:rPr>
                <w:rFonts w:ascii="Cambria Math" w:eastAsia="SimSun" w:hAnsi="Cambria Math"/>
                <w:spacing w:val="-1"/>
                <w:lang w:val="x-none" w:eastAsia="en-US"/>
              </w:rPr>
              <m:t>k</m:t>
            </m:r>
          </m:e>
        </m:d>
      </m:oMath>
      <w:r w:rsidRPr="008F4B95">
        <w:rPr>
          <w:rFonts w:eastAsia="SimSun"/>
          <w:spacing w:val="-1"/>
          <w:lang w:val="x-none" w:eastAsia="en-US"/>
        </w:rPr>
        <w:t xml:space="preserve"> is the error of its </w:t>
      </w:r>
      <m:oMath>
        <m:r>
          <w:rPr>
            <w:rFonts w:ascii="Cambria Math" w:eastAsia="SimSun" w:hAnsi="Cambria Math"/>
            <w:spacing w:val="-1"/>
            <w:lang w:val="x-none" w:eastAsia="en-US"/>
          </w:rPr>
          <m:t>k</m:t>
        </m:r>
      </m:oMath>
      <w:r w:rsidRPr="008F4B95">
        <w:rPr>
          <w:rFonts w:eastAsia="SimSun"/>
          <w:spacing w:val="-1"/>
          <w:lang w:val="x-none" w:eastAsia="en-US"/>
        </w:rPr>
        <w:t xml:space="preserve">th classifier. The cells with the higher confidences are considered as the regions that have the higher discriminative power to the problem. </w:t>
      </w:r>
    </w:p>
    <w:p w14:paraId="799188DB" w14:textId="77777777" w:rsidR="00126BFC" w:rsidRPr="00126BFC" w:rsidRDefault="00126BFC" w:rsidP="00126BFC">
      <w:pPr>
        <w:spacing w:line="264" w:lineRule="auto"/>
        <w:rPr>
          <w:rFonts w:eastAsia="SimSun"/>
          <w:spacing w:val="-1"/>
          <w:lang w:val="x-none" w:eastAsia="en-US"/>
        </w:rPr>
      </w:pPr>
    </w:p>
    <w:p w14:paraId="5F3C3ABC" w14:textId="77777777" w:rsidR="00126BFC" w:rsidRPr="008F4B95" w:rsidRDefault="00126BFC" w:rsidP="00DD1D31">
      <w:pPr>
        <w:spacing w:after="240" w:line="264" w:lineRule="auto"/>
        <w:ind w:firstLine="0"/>
        <w:rPr>
          <w:rFonts w:eastAsia="맑은 고딕"/>
          <w:lang w:eastAsia="ko-KR"/>
        </w:rPr>
      </w:pPr>
      <w:r w:rsidRPr="00126BFC">
        <w:rPr>
          <w:rFonts w:eastAsia="SimSun"/>
          <w:b/>
          <w:spacing w:val="-1"/>
          <w:lang w:val="x-none" w:eastAsia="en-US"/>
        </w:rPr>
        <w:t>High-discriminative patch selection and context-model learning:</w:t>
      </w:r>
      <w:r w:rsidRPr="00126BFC">
        <w:rPr>
          <w:rFonts w:eastAsia="SimSun"/>
          <w:spacing w:val="-1"/>
          <w:lang w:val="x-none" w:eastAsia="en-US"/>
        </w:rPr>
        <w:t xml:space="preserve"> </w:t>
      </w:r>
      <w:r w:rsidRPr="008F4B95">
        <w:rPr>
          <w:rFonts w:eastAsia="SimSun"/>
          <w:spacing w:val="-1"/>
          <w:lang w:val="x-none" w:eastAsia="en-US"/>
        </w:rPr>
        <w:t xml:space="preserve">To model context information among local patches, we constructed new HLFs. The feature is composed of a pair-wise or a triplet of local patches that have strong geometric relationships. Then, if all local image patches are used in context modeling, a huge amount of configuration can be generated, which will burden the training process. To reduce the feature pool, only the local patches with the higher confidence values are used. Then, for each local patch x, its confidence is computed by averaging the confidences of all cells that it covers, that is, </w:t>
      </w:r>
      <m:oMath>
        <m:nary>
          <m:naryPr>
            <m:chr m:val="∑"/>
            <m:limLoc m:val="undOvr"/>
            <m:supHide m:val="1"/>
            <m:ctrlPr>
              <w:rPr>
                <w:rFonts w:ascii="Cambria Math" w:eastAsia="SimSun" w:hAnsi="Cambria Math"/>
                <w:spacing w:val="-1"/>
                <w:lang w:val="x-none" w:eastAsia="en-US"/>
              </w:rPr>
            </m:ctrlPr>
          </m:naryPr>
          <m:sub>
            <m:r>
              <w:rPr>
                <w:rFonts w:ascii="Cambria Math" w:eastAsia="SimSun" w:hAnsi="Cambria Math"/>
                <w:spacing w:val="-1"/>
                <w:lang w:val="x-none" w:eastAsia="en-US"/>
              </w:rPr>
              <m:t>all</m:t>
            </m:r>
            <m:r>
              <m:rPr>
                <m:sty m:val="p"/>
              </m:rPr>
              <w:rPr>
                <w:rFonts w:ascii="Cambria Math" w:eastAsia="SimSun" w:hAnsi="Cambria Math"/>
                <w:spacing w:val="-1"/>
                <w:lang w:val="x-none" w:eastAsia="en-US"/>
              </w:rPr>
              <m:t xml:space="preserve"> </m:t>
            </m:r>
            <m:r>
              <w:rPr>
                <w:rFonts w:ascii="Cambria Math" w:eastAsia="SimSun" w:hAnsi="Cambria Math"/>
                <w:spacing w:val="-1"/>
                <w:lang w:val="x-none" w:eastAsia="en-US"/>
              </w:rPr>
              <m:t>cells</m:t>
            </m:r>
            <m:r>
              <m:rPr>
                <m:sty m:val="p"/>
              </m:rPr>
              <w:rPr>
                <w:rFonts w:ascii="Cambria Math" w:eastAsia="SimSun" w:hAnsi="Cambria Math"/>
                <w:spacing w:val="-1"/>
                <w:lang w:val="x-none" w:eastAsia="en-US"/>
              </w:rPr>
              <m:t xml:space="preserve"> (</m:t>
            </m:r>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r>
              <m:rPr>
                <m:sty m:val="p"/>
              </m:rPr>
              <w:rPr>
                <w:rFonts w:ascii="Cambria Math" w:eastAsia="SimSun" w:hAnsi="Cambria Math"/>
                <w:spacing w:val="-1"/>
                <w:lang w:val="x-none" w:eastAsia="en-US"/>
              </w:rPr>
              <m:t>)∈</m:t>
            </m:r>
            <m:r>
              <w:rPr>
                <w:rFonts w:ascii="Cambria Math" w:eastAsia="SimSun" w:hAnsi="Cambria Math"/>
                <w:spacing w:val="-1"/>
                <w:lang w:val="x-none" w:eastAsia="en-US"/>
              </w:rPr>
              <m:t>x</m:t>
            </m:r>
          </m:sub>
          <m:sup/>
          <m:e>
            <m:f>
              <m:fPr>
                <m:ctrlPr>
                  <w:rPr>
                    <w:rFonts w:ascii="Cambria Math" w:eastAsia="SimSun" w:hAnsi="Cambria Math"/>
                    <w:spacing w:val="-1"/>
                    <w:lang w:val="x-none" w:eastAsia="en-US"/>
                  </w:rPr>
                </m:ctrlPr>
              </m:fPr>
              <m:num>
                <m:r>
                  <w:rPr>
                    <w:rFonts w:ascii="Cambria Math" w:eastAsia="SimSun" w:hAnsi="Cambria Math"/>
                    <w:spacing w:val="-1"/>
                    <w:lang w:val="x-none" w:eastAsia="en-US"/>
                  </w:rPr>
                  <m:t>conf</m:t>
                </m:r>
                <m:d>
                  <m:dPr>
                    <m:ctrlPr>
                      <w:rPr>
                        <w:rFonts w:ascii="Cambria Math" w:eastAsia="SimSun" w:hAnsi="Cambria Math"/>
                        <w:spacing w:val="-1"/>
                        <w:lang w:val="x-none" w:eastAsia="en-US"/>
                      </w:rPr>
                    </m:ctrlPr>
                  </m:dPr>
                  <m:e>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e>
                </m:d>
              </m:num>
              <m:den>
                <m:r>
                  <m:rPr>
                    <m:sty m:val="p"/>
                  </m:rPr>
                  <w:rPr>
                    <w:rFonts w:ascii="Cambria Math" w:eastAsia="SimSun" w:hAnsi="Cambria Math"/>
                    <w:spacing w:val="-1"/>
                    <w:lang w:val="x-none" w:eastAsia="en-US"/>
                  </w:rPr>
                  <m:t>#. (</m:t>
                </m:r>
                <m:r>
                  <w:rPr>
                    <w:rFonts w:ascii="Cambria Math" w:eastAsia="SimSun" w:hAnsi="Cambria Math"/>
                    <w:spacing w:val="-1"/>
                    <w:lang w:val="x-none" w:eastAsia="en-US"/>
                  </w:rPr>
                  <m:t>i</m:t>
                </m:r>
                <m:r>
                  <m:rPr>
                    <m:sty m:val="p"/>
                  </m:rPr>
                  <w:rPr>
                    <w:rFonts w:ascii="Cambria Math" w:eastAsia="SimSun" w:hAnsi="Cambria Math"/>
                    <w:spacing w:val="-1"/>
                    <w:lang w:val="x-none" w:eastAsia="en-US"/>
                  </w:rPr>
                  <m:t>,</m:t>
                </m:r>
                <m:r>
                  <w:rPr>
                    <w:rFonts w:ascii="Cambria Math" w:eastAsia="SimSun" w:hAnsi="Cambria Math"/>
                    <w:spacing w:val="-1"/>
                    <w:lang w:val="x-none" w:eastAsia="en-US"/>
                  </w:rPr>
                  <m:t>j</m:t>
                </m:r>
                <m:r>
                  <m:rPr>
                    <m:sty m:val="p"/>
                  </m:rPr>
                  <w:rPr>
                    <w:rFonts w:ascii="Cambria Math" w:eastAsia="SimSun" w:hAnsi="Cambria Math"/>
                    <w:spacing w:val="-1"/>
                    <w:lang w:val="x-none" w:eastAsia="en-US"/>
                  </w:rPr>
                  <m:t>)</m:t>
                </m:r>
              </m:den>
            </m:f>
          </m:e>
        </m:nary>
      </m:oMath>
      <w:r w:rsidRPr="008F4B95">
        <w:rPr>
          <w:rFonts w:eastAsia="SimSun"/>
          <w:spacing w:val="-1"/>
          <w:lang w:val="x-none" w:eastAsia="en-US"/>
        </w:rPr>
        <w:t>.</w:t>
      </w:r>
      <w:r w:rsidRPr="008F4B95">
        <w:rPr>
          <w:rFonts w:eastAsia="맑은 고딕"/>
          <w:lang w:eastAsia="ko-KR"/>
        </w:rPr>
        <w:t xml:space="preserve"> </w:t>
      </w:r>
    </w:p>
    <w:p w14:paraId="24A61DD5" w14:textId="77777777" w:rsidR="00126BFC" w:rsidRPr="008F4B95" w:rsidRDefault="00126BFC" w:rsidP="00126BFC">
      <w:pPr>
        <w:spacing w:line="264" w:lineRule="auto"/>
        <w:ind w:firstLine="170"/>
        <w:rPr>
          <w:rFonts w:eastAsia="SimSun"/>
          <w:spacing w:val="-1"/>
          <w:lang w:val="x-none" w:eastAsia="en-US"/>
        </w:rPr>
      </w:pPr>
      <w:r w:rsidRPr="008F4B95">
        <w:rPr>
          <w:rFonts w:eastAsia="SimSun"/>
          <w:spacing w:val="-1"/>
          <w:lang w:val="x-none" w:eastAsia="en-US"/>
        </w:rPr>
        <w:t xml:space="preserve">Thereafter, to effectively characterize the geometric relationships among image patches, we modify the geometric constraint of the traditional HLFs. Instead of using image patches that must be adjacent, we use the separated images patches. For example, one image patch is extracted on the left confident zones and others lie on the right zones (see Fig. 3).  Then, </w:t>
      </w:r>
      <w:bookmarkStart w:id="5" w:name="OLE_LINK27"/>
      <w:bookmarkStart w:id="6" w:name="OLE_LINK28"/>
      <w:r w:rsidRPr="008F4B95">
        <w:rPr>
          <w:rFonts w:eastAsia="SimSun"/>
          <w:spacing w:val="-1"/>
          <w:lang w:val="x-none" w:eastAsia="en-US"/>
        </w:rPr>
        <w:t>the output of the proposed features is computed as</w:t>
      </w:r>
      <w:bookmarkEnd w:id="5"/>
      <w:bookmarkEnd w:id="6"/>
      <w:r w:rsidRPr="008F4B95">
        <w:rPr>
          <w:rFonts w:eastAsia="SimSun"/>
          <w:spacing w:val="-1"/>
          <w:lang w:val="x-none" w:eastAsia="en-US"/>
        </w:rPr>
        <w:t xml:space="preserve">: </w:t>
      </w:r>
    </w:p>
    <w:p w14:paraId="13D33E90" w14:textId="77777777" w:rsidR="00126BFC" w:rsidRPr="008F4B95" w:rsidRDefault="00126BFC" w:rsidP="00126BFC">
      <w:pPr>
        <w:spacing w:line="264" w:lineRule="auto"/>
        <w:ind w:firstLine="170"/>
        <w:rPr>
          <w:rFonts w:eastAsia="SimSun"/>
          <w:spacing w:val="-1"/>
          <w:lang w:val="x-none"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47"/>
      </w:tblGrid>
      <w:tr w:rsidR="00126BFC" w:rsidRPr="008F4B95" w14:paraId="35440851" w14:textId="77777777" w:rsidTr="00EF7385">
        <w:tc>
          <w:tcPr>
            <w:tcW w:w="4733" w:type="dxa"/>
          </w:tcPr>
          <w:p w14:paraId="2A13C70C" w14:textId="77777777" w:rsidR="00126BFC" w:rsidRPr="008F4B95" w:rsidRDefault="00126BFC" w:rsidP="00EF7385">
            <w:pPr>
              <w:pStyle w:val="MDPI31text"/>
              <w:spacing w:line="264" w:lineRule="auto"/>
              <w:ind w:firstLine="0"/>
              <w:jc w:val="center"/>
              <w:rPr>
                <w:rFonts w:ascii="Times New Roman" w:eastAsia="SimSun" w:hAnsi="Times New Roman"/>
                <w:snapToGrid/>
                <w:color w:val="auto"/>
                <w:spacing w:val="-1"/>
                <w:szCs w:val="20"/>
                <w:lang w:val="x-none" w:eastAsia="en-US" w:bidi="ar-SA"/>
              </w:rPr>
            </w:pPr>
            <m:oMath>
              <m:r>
                <w:rPr>
                  <w:rFonts w:ascii="Cambria Math" w:eastAsia="SimSun" w:hAnsi="Cambria Math"/>
                  <w:snapToGrid/>
                  <w:color w:val="auto"/>
                  <w:spacing w:val="-1"/>
                  <w:szCs w:val="20"/>
                  <w:lang w:val="x-none" w:eastAsia="en-US" w:bidi="ar-SA"/>
                </w:rPr>
                <m:t>F</m:t>
              </m:r>
              <m:d>
                <m:dPr>
                  <m:ctrlPr>
                    <w:rPr>
                      <w:rFonts w:ascii="Cambria Math" w:eastAsia="SimSun" w:hAnsi="Cambria Math"/>
                      <w:snapToGrid/>
                      <w:color w:val="auto"/>
                      <w:spacing w:val="-1"/>
                      <w:szCs w:val="20"/>
                      <w:lang w:val="x-none" w:eastAsia="en-US" w:bidi="ar-SA"/>
                    </w:rPr>
                  </m:ctrlPr>
                </m:dPr>
                <m:e>
                  <m:r>
                    <w:rPr>
                      <w:rFonts w:ascii="Cambria Math" w:eastAsia="SimSun" w:hAnsi="Cambria Math"/>
                      <w:snapToGrid/>
                      <w:color w:val="auto"/>
                      <w:spacing w:val="-1"/>
                      <w:szCs w:val="20"/>
                      <w:lang w:val="x-none" w:eastAsia="en-US" w:bidi="ar-SA"/>
                    </w:rPr>
                    <m:t>x</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y</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z</m:t>
                  </m:r>
                </m:e>
              </m:d>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α</m:t>
              </m:r>
              <m:nary>
                <m:naryPr>
                  <m:chr m:val="∑"/>
                  <m:limLoc m:val="undOvr"/>
                  <m:supHide m:val="1"/>
                  <m:ctrlPr>
                    <w:rPr>
                      <w:rFonts w:ascii="Cambria Math" w:eastAsia="SimSun" w:hAnsi="Cambria Math"/>
                      <w:snapToGrid/>
                      <w:color w:val="auto"/>
                      <w:spacing w:val="-1"/>
                      <w:szCs w:val="20"/>
                      <w:lang w:val="x-none" w:eastAsia="en-US" w:bidi="ar-SA"/>
                    </w:rPr>
                  </m:ctrlPr>
                </m:naryPr>
                <m:sub>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x</m:t>
                  </m:r>
                </m:sub>
                <m:sup/>
                <m:e>
                  <m:r>
                    <w:rPr>
                      <w:rFonts w:ascii="Cambria Math" w:eastAsia="SimSun" w:hAnsi="Cambria Math"/>
                      <w:snapToGrid/>
                      <w:color w:val="auto"/>
                      <w:spacing w:val="-1"/>
                      <w:szCs w:val="20"/>
                      <w:lang w:val="x-none" w:eastAsia="en-US" w:bidi="ar-SA"/>
                    </w:rPr>
                    <m:t>OGM</m:t>
                  </m:r>
                  <m:d>
                    <m:dPr>
                      <m:ctrlPr>
                        <w:rPr>
                          <w:rFonts w:ascii="Cambria Math" w:eastAsia="SimSun" w:hAnsi="Cambria Math"/>
                          <w:snapToGrid/>
                          <w:color w:val="auto"/>
                          <w:spacing w:val="-1"/>
                          <w:szCs w:val="20"/>
                          <w:lang w:val="x-none" w:eastAsia="en-US" w:bidi="ar-SA"/>
                        </w:rPr>
                      </m:ctrlPr>
                    </m:dPr>
                    <m:e>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e>
                  </m:d>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conf</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e>
              </m:nary>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β</m:t>
              </m:r>
              <m:nary>
                <m:naryPr>
                  <m:chr m:val="∑"/>
                  <m:limLoc m:val="undOvr"/>
                  <m:supHide m:val="1"/>
                  <m:ctrlPr>
                    <w:rPr>
                      <w:rFonts w:ascii="Cambria Math" w:eastAsia="SimSun" w:hAnsi="Cambria Math"/>
                      <w:snapToGrid/>
                      <w:color w:val="auto"/>
                      <w:spacing w:val="-1"/>
                      <w:szCs w:val="20"/>
                      <w:lang w:val="x-none" w:eastAsia="en-US" w:bidi="ar-SA"/>
                    </w:rPr>
                  </m:ctrlPr>
                </m:naryPr>
                <m:sub>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y</m:t>
                  </m:r>
                </m:sub>
                <m:sup/>
                <m:e>
                  <m:r>
                    <w:rPr>
                      <w:rFonts w:ascii="Cambria Math" w:eastAsia="SimSun" w:hAnsi="Cambria Math"/>
                      <w:snapToGrid/>
                      <w:color w:val="auto"/>
                      <w:spacing w:val="-1"/>
                      <w:szCs w:val="20"/>
                      <w:lang w:val="x-none" w:eastAsia="en-US" w:bidi="ar-SA"/>
                    </w:rPr>
                    <m:t>OGM</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e>
              </m:nary>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conf</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γ</m:t>
              </m:r>
              <m:nary>
                <m:naryPr>
                  <m:chr m:val="∑"/>
                  <m:limLoc m:val="undOvr"/>
                  <m:supHide m:val="1"/>
                  <m:ctrlPr>
                    <w:rPr>
                      <w:rFonts w:ascii="Cambria Math" w:eastAsia="SimSun" w:hAnsi="Cambria Math"/>
                      <w:snapToGrid/>
                      <w:color w:val="auto"/>
                      <w:spacing w:val="-1"/>
                      <w:szCs w:val="20"/>
                      <w:lang w:val="x-none" w:eastAsia="en-US" w:bidi="ar-SA"/>
                    </w:rPr>
                  </m:ctrlPr>
                </m:naryPr>
                <m:sub>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z</m:t>
                  </m:r>
                </m:sub>
                <m:sup/>
                <m:e>
                  <m:r>
                    <w:rPr>
                      <w:rFonts w:ascii="Cambria Math" w:eastAsia="SimSun" w:hAnsi="Cambria Math"/>
                      <w:snapToGrid/>
                      <w:color w:val="auto"/>
                      <w:spacing w:val="-1"/>
                      <w:szCs w:val="20"/>
                      <w:lang w:val="x-none" w:eastAsia="en-US" w:bidi="ar-SA"/>
                    </w:rPr>
                    <m:t>OGM</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conf</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i</m:t>
                  </m:r>
                  <m:r>
                    <m:rPr>
                      <m:sty m:val="p"/>
                    </m:rPr>
                    <w:rPr>
                      <w:rFonts w:ascii="Cambria Math" w:eastAsia="SimSun" w:hAnsi="Cambria Math"/>
                      <w:snapToGrid/>
                      <w:color w:val="auto"/>
                      <w:spacing w:val="-1"/>
                      <w:szCs w:val="20"/>
                      <w:lang w:val="x-none" w:eastAsia="en-US" w:bidi="ar-SA"/>
                    </w:rPr>
                    <m:t>,</m:t>
                  </m:r>
                  <m:r>
                    <w:rPr>
                      <w:rFonts w:ascii="Cambria Math" w:eastAsia="SimSun" w:hAnsi="Cambria Math"/>
                      <w:snapToGrid/>
                      <w:color w:val="auto"/>
                      <w:spacing w:val="-1"/>
                      <w:szCs w:val="20"/>
                      <w:lang w:val="x-none" w:eastAsia="en-US" w:bidi="ar-SA"/>
                    </w:rPr>
                    <m:t>j</m:t>
                  </m:r>
                  <m:r>
                    <m:rPr>
                      <m:sty m:val="p"/>
                    </m:rPr>
                    <w:rPr>
                      <w:rFonts w:ascii="Cambria Math" w:eastAsia="SimSun" w:hAnsi="Cambria Math"/>
                      <w:snapToGrid/>
                      <w:color w:val="auto"/>
                      <w:spacing w:val="-1"/>
                      <w:szCs w:val="20"/>
                      <w:lang w:val="x-none" w:eastAsia="en-US" w:bidi="ar-SA"/>
                    </w:rPr>
                    <m:t>)</m:t>
                  </m:r>
                </m:e>
              </m:nary>
            </m:oMath>
            <w:r w:rsidRPr="008F4B95">
              <w:rPr>
                <w:rFonts w:ascii="Times New Roman" w:eastAsia="SimSun" w:hAnsi="Times New Roman"/>
                <w:snapToGrid/>
                <w:color w:val="auto"/>
                <w:spacing w:val="-1"/>
                <w:szCs w:val="20"/>
                <w:lang w:val="x-none" w:eastAsia="en-US" w:bidi="ar-SA"/>
              </w:rPr>
              <w:t xml:space="preserve"> </w:t>
            </w:r>
          </w:p>
        </w:tc>
        <w:tc>
          <w:tcPr>
            <w:tcW w:w="415" w:type="dxa"/>
            <w:vAlign w:val="bottom"/>
          </w:tcPr>
          <w:p w14:paraId="53C7DBB1" w14:textId="77777777" w:rsidR="00126BFC" w:rsidRPr="008F4B95" w:rsidRDefault="00126BFC" w:rsidP="00EF7385">
            <w:pPr>
              <w:pStyle w:val="MDPI31text"/>
              <w:spacing w:line="264" w:lineRule="auto"/>
              <w:ind w:firstLine="0"/>
              <w:jc w:val="right"/>
              <w:rPr>
                <w:rFonts w:ascii="Times New Roman" w:eastAsia="SimSun" w:hAnsi="Times New Roman"/>
                <w:snapToGrid/>
                <w:color w:val="auto"/>
                <w:spacing w:val="-1"/>
                <w:szCs w:val="20"/>
                <w:lang w:val="x-none" w:eastAsia="en-US" w:bidi="ar-SA"/>
              </w:rPr>
            </w:pPr>
            <w:r w:rsidRPr="008F4B95">
              <w:rPr>
                <w:rFonts w:ascii="Times New Roman" w:eastAsia="SimSun" w:hAnsi="Times New Roman"/>
                <w:snapToGrid/>
                <w:color w:val="auto"/>
                <w:spacing w:val="-1"/>
                <w:szCs w:val="20"/>
                <w:lang w:val="x-none" w:eastAsia="en-US" w:bidi="ar-SA"/>
              </w:rPr>
              <w:t>(3)</w:t>
            </w:r>
          </w:p>
        </w:tc>
      </w:tr>
    </w:tbl>
    <w:p w14:paraId="0DFFDE4D" w14:textId="77777777" w:rsidR="00126BFC" w:rsidRPr="008F4B95" w:rsidRDefault="00126BFC" w:rsidP="00126BFC">
      <w:pPr>
        <w:spacing w:line="264" w:lineRule="auto"/>
        <w:ind w:firstLine="170"/>
        <w:rPr>
          <w:rFonts w:eastAsia="SimSun"/>
          <w:spacing w:val="-1"/>
          <w:lang w:val="x-none" w:eastAsia="en-US"/>
        </w:rPr>
      </w:pPr>
    </w:p>
    <w:p w14:paraId="2BFFDF67"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In (3), x, y and z are some selected image patches, and α, β and γ are the weights to determine the types of context models: for pair-wise models of image patches, </w:t>
      </w:r>
      <m:oMath>
        <m:r>
          <w:rPr>
            <w:rFonts w:ascii="Cambria Math" w:eastAsia="SimSun" w:hAnsi="Cambria Math"/>
            <w:spacing w:val="-1"/>
            <w:lang w:val="x-none" w:eastAsia="en-US"/>
          </w:rPr>
          <m:t>α</m:t>
        </m:r>
        <m:r>
          <m:rPr>
            <m:sty m:val="p"/>
          </m:rPr>
          <w:rPr>
            <w:rFonts w:ascii="Cambria Math" w:eastAsia="SimSun" w:hAnsi="Cambria Math"/>
            <w:spacing w:val="-1"/>
            <w:lang w:val="x-none" w:eastAsia="en-US"/>
          </w:rPr>
          <m:t xml:space="preserve">, </m:t>
        </m:r>
        <m:r>
          <w:rPr>
            <w:rFonts w:ascii="Cambria Math" w:eastAsia="SimSun" w:hAnsi="Cambria Math"/>
            <w:spacing w:val="-1"/>
            <w:lang w:val="x-none" w:eastAsia="en-US"/>
          </w:rPr>
          <m:t>β</m:t>
        </m:r>
        <m:r>
          <m:rPr>
            <m:sty m:val="p"/>
          </m:rPr>
          <w:rPr>
            <w:rFonts w:ascii="Cambria Math" w:eastAsia="SimSun" w:hAnsi="Cambria Math"/>
            <w:spacing w:val="-1"/>
            <w:lang w:val="x-none" w:eastAsia="en-US"/>
          </w:rPr>
          <m:t xml:space="preserve">=±1 </m:t>
        </m:r>
        <m:d>
          <m:dPr>
            <m:ctrlPr>
              <w:rPr>
                <w:rFonts w:ascii="Cambria Math" w:eastAsia="SimSun" w:hAnsi="Cambria Math"/>
                <w:spacing w:val="-1"/>
                <w:lang w:val="x-none" w:eastAsia="en-US"/>
              </w:rPr>
            </m:ctrlPr>
          </m:dPr>
          <m:e>
            <m:r>
              <w:rPr>
                <w:rFonts w:ascii="Cambria Math" w:eastAsia="SimSun" w:hAnsi="Cambria Math"/>
                <w:spacing w:val="-1"/>
                <w:lang w:val="x-none" w:eastAsia="en-US"/>
              </w:rPr>
              <m:t>α</m:t>
            </m:r>
            <m:r>
              <m:rPr>
                <m:sty m:val="p"/>
              </m:rPr>
              <w:rPr>
                <w:rFonts w:ascii="Cambria Math" w:eastAsia="SimSun" w:hAnsi="Cambria Math"/>
                <w:spacing w:val="-1"/>
                <w:lang w:val="x-none" w:eastAsia="en-US"/>
              </w:rPr>
              <m:t>≠</m:t>
            </m:r>
            <m:r>
              <w:rPr>
                <w:rFonts w:ascii="Cambria Math" w:eastAsia="SimSun" w:hAnsi="Cambria Math"/>
                <w:spacing w:val="-1"/>
                <w:lang w:val="x-none" w:eastAsia="en-US"/>
              </w:rPr>
              <m:t>β</m:t>
            </m:r>
            <m:r>
              <m:rPr>
                <m:sty m:val="p"/>
              </m:rPr>
              <w:rPr>
                <w:rFonts w:ascii="Cambria Math" w:eastAsia="SimSun" w:hAnsi="Cambria Math"/>
                <w:spacing w:val="-1"/>
                <w:lang w:val="x-none" w:eastAsia="en-US"/>
              </w:rPr>
              <m:t>≠0</m:t>
            </m:r>
          </m:e>
        </m:d>
      </m:oMath>
      <w:r w:rsidRPr="008F4B95">
        <w:rPr>
          <w:rFonts w:eastAsia="SimSun"/>
          <w:spacing w:val="-1"/>
          <w:lang w:val="x-none" w:eastAsia="en-US"/>
        </w:rPr>
        <w:t xml:space="preserve">and </w:t>
      </w:r>
      <m:oMath>
        <m:r>
          <w:rPr>
            <w:rFonts w:ascii="Cambria Math" w:eastAsia="SimSun" w:hAnsi="Cambria Math"/>
            <w:spacing w:val="-1"/>
            <w:lang w:val="x-none" w:eastAsia="en-US"/>
          </w:rPr>
          <m:t>γ</m:t>
        </m:r>
        <m:r>
          <m:rPr>
            <m:sty m:val="p"/>
          </m:rPr>
          <w:rPr>
            <w:rFonts w:ascii="Cambria Math" w:eastAsia="SimSun" w:hAnsi="Cambria Math"/>
            <w:spacing w:val="-1"/>
            <w:lang w:val="x-none" w:eastAsia="en-US"/>
          </w:rPr>
          <m:t>=0</m:t>
        </m:r>
      </m:oMath>
      <w:r w:rsidRPr="008F4B95">
        <w:rPr>
          <w:rFonts w:eastAsia="SimSun"/>
          <w:spacing w:val="-1"/>
          <w:lang w:val="x-none" w:eastAsia="en-US"/>
        </w:rPr>
        <w:t xml:space="preserve">; for triplet models, </w:t>
      </w:r>
      <m:oMath>
        <m:r>
          <w:rPr>
            <w:rFonts w:ascii="Cambria Math" w:eastAsia="SimSun" w:hAnsi="Cambria Math"/>
            <w:spacing w:val="-1"/>
            <w:lang w:val="x-none" w:eastAsia="en-US"/>
          </w:rPr>
          <m:t>γ</m:t>
        </m:r>
        <m:r>
          <m:rPr>
            <m:sty m:val="p"/>
          </m:rPr>
          <w:rPr>
            <w:rFonts w:ascii="Cambria Math" w:eastAsia="SimSun" w:hAnsi="Cambria Math"/>
            <w:spacing w:val="-1"/>
            <w:lang w:val="x-none" w:eastAsia="en-US"/>
          </w:rPr>
          <m:t>=</m:t>
        </m:r>
        <m:r>
          <w:rPr>
            <w:rFonts w:ascii="Cambria Math" w:eastAsia="SimSun" w:hAnsi="Cambria Math"/>
            <w:spacing w:val="-1"/>
            <w:lang w:val="x-none" w:eastAsia="en-US"/>
          </w:rPr>
          <m:t>α</m:t>
        </m:r>
      </m:oMath>
      <w:r w:rsidRPr="008F4B95">
        <w:rPr>
          <w:rFonts w:eastAsia="SimSun"/>
          <w:spacing w:val="-1"/>
          <w:lang w:val="x-none" w:eastAsia="en-US"/>
        </w:rPr>
        <w:t xml:space="preserve"> and </w:t>
      </w:r>
      <m:oMath>
        <m:r>
          <w:rPr>
            <w:rFonts w:ascii="Cambria Math" w:eastAsia="SimSun" w:hAnsi="Cambria Math"/>
            <w:spacing w:val="-1"/>
            <w:lang w:val="x-none" w:eastAsia="en-US"/>
          </w:rPr>
          <m:t>β</m:t>
        </m:r>
        <m:r>
          <m:rPr>
            <m:sty m:val="p"/>
          </m:rPr>
          <w:rPr>
            <w:rFonts w:ascii="Cambria Math" w:eastAsia="SimSun" w:hAnsi="Cambria Math"/>
            <w:spacing w:val="-1"/>
            <w:lang w:val="x-none" w:eastAsia="en-US"/>
          </w:rPr>
          <m:t>=-</m:t>
        </m:r>
        <m:r>
          <w:rPr>
            <w:rFonts w:ascii="Cambria Math" w:eastAsia="SimSun" w:hAnsi="Cambria Math"/>
            <w:spacing w:val="-1"/>
            <w:lang w:val="x-none" w:eastAsia="en-US"/>
          </w:rPr>
          <m:t>α</m:t>
        </m:r>
        <m:r>
          <m:rPr>
            <m:sty m:val="p"/>
          </m:rPr>
          <w:rPr>
            <w:rFonts w:ascii="Cambria Math" w:eastAsia="SimSun" w:hAnsi="Cambria Math"/>
            <w:spacing w:val="-1"/>
            <w:lang w:val="x-none" w:eastAsia="en-US"/>
          </w:rPr>
          <m:t xml:space="preserve"> </m:t>
        </m:r>
        <m:d>
          <m:dPr>
            <m:ctrlPr>
              <w:rPr>
                <w:rFonts w:ascii="Cambria Math" w:eastAsia="SimSun" w:hAnsi="Cambria Math"/>
                <w:spacing w:val="-1"/>
                <w:lang w:val="x-none" w:eastAsia="en-US"/>
              </w:rPr>
            </m:ctrlPr>
          </m:dPr>
          <m:e>
            <m:r>
              <w:rPr>
                <w:rFonts w:ascii="Cambria Math" w:eastAsia="SimSun" w:hAnsi="Cambria Math"/>
                <w:spacing w:val="-1"/>
                <w:lang w:val="x-none" w:eastAsia="en-US"/>
              </w:rPr>
              <m:t>α</m:t>
            </m:r>
            <m:r>
              <m:rPr>
                <m:sty m:val="p"/>
              </m:rPr>
              <w:rPr>
                <w:rFonts w:ascii="Cambria Math" w:eastAsia="SimSun" w:hAnsi="Cambria Math"/>
                <w:spacing w:val="-1"/>
                <w:lang w:val="x-none" w:eastAsia="en-US"/>
              </w:rPr>
              <m:t xml:space="preserve">, </m:t>
            </m:r>
            <m:r>
              <w:rPr>
                <w:rFonts w:ascii="Cambria Math" w:eastAsia="SimSun" w:hAnsi="Cambria Math"/>
                <w:spacing w:val="-1"/>
                <w:lang w:val="x-none" w:eastAsia="en-US"/>
              </w:rPr>
              <m:t>β</m:t>
            </m:r>
            <m:r>
              <m:rPr>
                <m:sty m:val="p"/>
              </m:rPr>
              <w:rPr>
                <w:rFonts w:ascii="Cambria Math" w:eastAsia="SimSun" w:hAnsi="Cambria Math"/>
                <w:spacing w:val="-1"/>
                <w:lang w:val="x-none" w:eastAsia="en-US"/>
              </w:rPr>
              <m:t xml:space="preserve">, </m:t>
            </m:r>
            <m:r>
              <w:rPr>
                <w:rFonts w:ascii="Cambria Math" w:eastAsia="SimSun" w:hAnsi="Cambria Math"/>
                <w:spacing w:val="-1"/>
                <w:lang w:val="x-none" w:eastAsia="en-US"/>
              </w:rPr>
              <m:t>γ</m:t>
            </m:r>
            <m:r>
              <m:rPr>
                <m:sty m:val="p"/>
              </m:rPr>
              <w:rPr>
                <w:rFonts w:ascii="Cambria Math" w:eastAsia="SimSun" w:hAnsi="Cambria Math"/>
                <w:spacing w:val="-1"/>
                <w:lang w:val="x-none" w:eastAsia="en-US"/>
              </w:rPr>
              <m:t>≠</m:t>
            </m:r>
            <m:r>
              <m:rPr>
                <m:sty m:val="p"/>
              </m:rPr>
              <w:rPr>
                <w:rFonts w:ascii="Cambria Math" w:eastAsia="SimSun" w:hAnsi="Cambria Math"/>
                <w:spacing w:val="-1"/>
                <w:lang w:val="x-none" w:eastAsia="en-US"/>
              </w:rPr>
              <m:t>0</m:t>
            </m:r>
          </m:e>
        </m:d>
        <m:r>
          <m:rPr>
            <m:sty m:val="p"/>
          </m:rPr>
          <w:rPr>
            <w:rFonts w:ascii="Cambria Math" w:eastAsia="SimSun" w:hAnsi="Cambria Math"/>
            <w:spacing w:val="-1"/>
            <w:lang w:val="x-none" w:eastAsia="en-US"/>
          </w:rPr>
          <m:t>.</m:t>
        </m:r>
      </m:oMath>
      <w:r w:rsidRPr="008F4B95">
        <w:rPr>
          <w:rFonts w:eastAsia="SimSun"/>
          <w:spacing w:val="-1"/>
          <w:lang w:val="x-none" w:eastAsia="en-US"/>
        </w:rPr>
        <w:t xml:space="preserve"> </w:t>
      </w:r>
    </w:p>
    <w:p w14:paraId="122A4B70" w14:textId="77777777" w:rsidR="00126BFC" w:rsidRPr="008F4B95" w:rsidRDefault="00126BFC" w:rsidP="00126BFC">
      <w:pPr>
        <w:spacing w:line="264" w:lineRule="auto"/>
        <w:ind w:firstLine="170"/>
        <w:rPr>
          <w:rFonts w:eastAsia="SimSun"/>
          <w:spacing w:val="-1"/>
          <w:lang w:val="x-none" w:eastAsia="en-US"/>
        </w:rPr>
      </w:pPr>
      <w:r w:rsidRPr="008F4B95">
        <w:rPr>
          <w:rFonts w:eastAsia="SimSun"/>
          <w:spacing w:val="-1"/>
          <w:lang w:val="x-none" w:eastAsia="en-US"/>
        </w:rPr>
        <w:t>Even if we use only the highly discriminative patches, there is a huge set of pair-wise and triple models. Among them, the most discriminative features are selected automatically through AdaBoost learning.</w:t>
      </w:r>
    </w:p>
    <w:p w14:paraId="7B9CB311" w14:textId="77777777" w:rsidR="00126BFC" w:rsidRDefault="00126BFC" w:rsidP="00126BFC">
      <w:pPr>
        <w:spacing w:line="264" w:lineRule="auto"/>
        <w:rPr>
          <w:rFonts w:eastAsia="SimSun"/>
          <w:spacing w:val="-1"/>
          <w:lang w:val="x-none" w:eastAsia="en-US"/>
        </w:rPr>
      </w:pPr>
    </w:p>
    <w:p w14:paraId="458E99E6" w14:textId="77777777" w:rsidR="00126BFC" w:rsidRPr="008F4B95" w:rsidRDefault="00126BFC" w:rsidP="00DD1D31">
      <w:pPr>
        <w:spacing w:after="240" w:line="264" w:lineRule="auto"/>
        <w:ind w:firstLine="0"/>
        <w:rPr>
          <w:rFonts w:eastAsia="SimSun"/>
          <w:spacing w:val="-1"/>
          <w:lang w:val="x-none" w:eastAsia="en-US"/>
        </w:rPr>
      </w:pPr>
      <w:r w:rsidRPr="0033029E">
        <w:rPr>
          <w:b/>
          <w:sz w:val="17"/>
          <w:szCs w:val="17"/>
          <w:lang w:eastAsia="ko-KR"/>
        </w:rPr>
        <w:t>Cascade learning</w:t>
      </w:r>
      <w:r w:rsidRPr="0033029E">
        <w:rPr>
          <w:b/>
          <w:sz w:val="17"/>
          <w:szCs w:val="17"/>
        </w:rPr>
        <w:t>:</w:t>
      </w:r>
      <w:r w:rsidRPr="0033029E">
        <w:rPr>
          <w:sz w:val="17"/>
          <w:szCs w:val="17"/>
        </w:rPr>
        <w:t xml:space="preserve"> </w:t>
      </w:r>
      <w:r w:rsidRPr="008F4B95">
        <w:rPr>
          <w:rFonts w:eastAsia="SimSun"/>
          <w:spacing w:val="-1"/>
          <w:lang w:val="x-none" w:eastAsia="en-US"/>
        </w:rPr>
        <w:t xml:space="preserve">With all the selected context features, we construct a strong classifier. Then, to increase detection performance while radically reducing computational time, the strong classifiers learned by the AdaBoost algorithm are cascaded by the method proposed in [5]. </w:t>
      </w:r>
    </w:p>
    <w:p w14:paraId="0AB2D6D0" w14:textId="77777777" w:rsidR="00126BFC" w:rsidRPr="008F4B95" w:rsidRDefault="00126BFC" w:rsidP="008F4B95">
      <w:pPr>
        <w:spacing w:after="240" w:line="264" w:lineRule="auto"/>
        <w:ind w:firstLine="170"/>
        <w:rPr>
          <w:rFonts w:eastAsia="SimSun"/>
          <w:spacing w:val="-1"/>
          <w:lang w:val="x-none" w:eastAsia="en-US"/>
        </w:rPr>
      </w:pPr>
      <w:r w:rsidRPr="008F4B95">
        <w:rPr>
          <w:rFonts w:eastAsia="SimSun"/>
          <w:spacing w:val="-1"/>
          <w:lang w:val="x-none" w:eastAsia="en-US"/>
        </w:rPr>
        <w:t xml:space="preserve">Application to vision-based wheelchair robot navigation: In [4], we developed a wheelchair navigation system that provided safe mobility for disabled and elderly people. From real-time image streaming, various types of obstacles were first detected using online background learning, and then the viable paths were determined using SVM-based classifiers. In this experiment, the determination of viable paths was implemented using the proposed GAL algorithm. </w:t>
      </w:r>
    </w:p>
    <w:p w14:paraId="09E79D44" w14:textId="77777777" w:rsidR="00126BFC" w:rsidRPr="008F4B95" w:rsidRDefault="00126BFC" w:rsidP="00126BFC">
      <w:pPr>
        <w:spacing w:line="264" w:lineRule="auto"/>
        <w:rPr>
          <w:rFonts w:eastAsia="SimSun"/>
          <w:spacing w:val="-1"/>
          <w:lang w:val="x-none" w:eastAsia="en-US"/>
        </w:rPr>
      </w:pPr>
      <w:r w:rsidRPr="008F4B95">
        <w:rPr>
          <w:rFonts w:eastAsia="SimSun"/>
          <w:spacing w:val="-1"/>
          <w:lang w:val="x-none" w:eastAsia="en-US"/>
        </w:rPr>
        <w:t xml:space="preserve">Fig. 2 presents some OGMs generated by online background learning, where the more intense a grid cell, the more closely spaced the obstacles. The first two are the results for indoors and the last two are the results for moving obstacles outdoors. </w:t>
      </w:r>
    </w:p>
    <w:p w14:paraId="1588F9EB" w14:textId="77777777" w:rsidR="00126BFC" w:rsidRPr="0033029E" w:rsidRDefault="00126BFC" w:rsidP="00126BFC">
      <w:pPr>
        <w:spacing w:line="264" w:lineRule="auto"/>
        <w:rPr>
          <w:sz w:val="17"/>
          <w:szCs w:val="17"/>
          <w:lang w:eastAsia="ko-K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tblGrid>
      <w:tr w:rsidR="00126BFC" w:rsidRPr="0033029E" w14:paraId="6B860D67" w14:textId="77777777" w:rsidTr="00ED6B6A">
        <w:tc>
          <w:tcPr>
            <w:tcW w:w="5148" w:type="dxa"/>
          </w:tcPr>
          <w:p w14:paraId="42E87966" w14:textId="77777777" w:rsidR="00126BFC" w:rsidRPr="0033029E" w:rsidRDefault="00126BFC" w:rsidP="00126BFC">
            <w:pPr>
              <w:spacing w:line="264" w:lineRule="auto"/>
              <w:jc w:val="left"/>
              <w:rPr>
                <w:sz w:val="17"/>
                <w:szCs w:val="17"/>
                <w:lang w:eastAsia="ko-KR"/>
              </w:rPr>
            </w:pPr>
            <w:r w:rsidRPr="0033029E">
              <w:rPr>
                <w:noProof/>
                <w:sz w:val="17"/>
                <w:szCs w:val="17"/>
                <w:lang w:eastAsia="en-US"/>
              </w:rPr>
              <w:drawing>
                <wp:inline distT="0" distB="0" distL="0" distR="0" wp14:anchorId="2FC7FA46" wp14:editId="25D90980">
                  <wp:extent cx="720000" cy="574604"/>
                  <wp:effectExtent l="0" t="0" r="4445" b="0"/>
                  <wp:docPr id="43" name="Picture 43" descr="Macintosh HD:Users:kimeunyi:Desktop:EYKIM:PAPER:Geometric Adaboost:IEE:Figs &amp; Tables:Fig. 2a:스크린샷 2016-09-29 오후 1.12.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Macintosh HD:Users:kimeunyi:Desktop:EYKIM:PAPER:Geometric Adaboost:IEE:Figs &amp; Tables:Fig. 2a:스크린샷 2016-09-29 오후 1.12.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574604"/>
                          </a:xfrm>
                          <a:prstGeom prst="rect">
                            <a:avLst/>
                          </a:prstGeom>
                          <a:noFill/>
                          <a:ln>
                            <a:noFill/>
                          </a:ln>
                        </pic:spPr>
                      </pic:pic>
                    </a:graphicData>
                  </a:graphic>
                </wp:inline>
              </w:drawing>
            </w:r>
            <w:r w:rsidRPr="0033029E">
              <w:rPr>
                <w:noProof/>
                <w:sz w:val="17"/>
                <w:szCs w:val="17"/>
                <w:lang w:eastAsia="en-US"/>
              </w:rPr>
              <w:drawing>
                <wp:inline distT="0" distB="0" distL="0" distR="0" wp14:anchorId="124E4493" wp14:editId="5FA98368">
                  <wp:extent cx="720000" cy="575505"/>
                  <wp:effectExtent l="0" t="0" r="4445" b="0"/>
                  <wp:docPr id="44" name="Picture 44" descr="Macintosh HD:Users:kimeunyi:Desktop:EYKIM:PAPER:Geometric Adaboost:IEE:Figs &amp; Tables:Fig. 2a:스크린샷 2016-09-29 오후 1.12.4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Macintosh HD:Users:kimeunyi:Desktop:EYKIM:PAPER:Geometric Adaboost:IEE:Figs &amp; Tables:Fig. 2a:스크린샷 2016-09-29 오후 1.12.4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575505"/>
                          </a:xfrm>
                          <a:prstGeom prst="rect">
                            <a:avLst/>
                          </a:prstGeom>
                          <a:noFill/>
                          <a:ln>
                            <a:noFill/>
                          </a:ln>
                        </pic:spPr>
                      </pic:pic>
                    </a:graphicData>
                  </a:graphic>
                </wp:inline>
              </w:drawing>
            </w:r>
            <w:r w:rsidRPr="0033029E">
              <w:rPr>
                <w:noProof/>
                <w:sz w:val="17"/>
                <w:szCs w:val="17"/>
                <w:lang w:eastAsia="en-US"/>
              </w:rPr>
              <w:drawing>
                <wp:inline distT="0" distB="0" distL="0" distR="0" wp14:anchorId="05231BFB" wp14:editId="2EF50E94">
                  <wp:extent cx="720000" cy="575115"/>
                  <wp:effectExtent l="0" t="0" r="4445" b="0"/>
                  <wp:docPr id="45" name="Picture 45" descr="Macintosh HD:Users:kimeunyi:Desktop:EYKIM:PAPER:Geometric Adaboost:IEE:Figs &amp; Tables:Fig. 2a:스크린샷 2016-09-29 오후 1.13.0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Macintosh HD:Users:kimeunyi:Desktop:EYKIM:PAPER:Geometric Adaboost:IEE:Figs &amp; Tables:Fig. 2a:스크린샷 2016-09-29 오후 1.13.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575115"/>
                          </a:xfrm>
                          <a:prstGeom prst="rect">
                            <a:avLst/>
                          </a:prstGeom>
                          <a:noFill/>
                          <a:ln>
                            <a:noFill/>
                          </a:ln>
                        </pic:spPr>
                      </pic:pic>
                    </a:graphicData>
                  </a:graphic>
                </wp:inline>
              </w:drawing>
            </w:r>
            <w:r w:rsidRPr="0033029E">
              <w:rPr>
                <w:noProof/>
                <w:sz w:val="17"/>
                <w:szCs w:val="17"/>
                <w:lang w:eastAsia="en-US"/>
              </w:rPr>
              <w:drawing>
                <wp:inline distT="0" distB="0" distL="0" distR="0" wp14:anchorId="0A3D058E" wp14:editId="620ADE7E">
                  <wp:extent cx="720000" cy="575505"/>
                  <wp:effectExtent l="0" t="0" r="4445" b="0"/>
                  <wp:docPr id="46" name="Picture 46" descr="Macintosh HD:Users:kimeunyi:Desktop:EYKIM:PAPER:Geometric Adaboost:IEE:Figs &amp; Tables:Fig. 2a:스크린샷 2016-09-29 오후 1.13.2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Macintosh HD:Users:kimeunyi:Desktop:EYKIM:PAPER:Geometric Adaboost:IEE:Figs &amp; Tables:Fig. 2a:스크린샷 2016-09-29 오후 1.13.2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575505"/>
                          </a:xfrm>
                          <a:prstGeom prst="rect">
                            <a:avLst/>
                          </a:prstGeom>
                          <a:noFill/>
                          <a:ln>
                            <a:noFill/>
                          </a:ln>
                        </pic:spPr>
                      </pic:pic>
                    </a:graphicData>
                  </a:graphic>
                </wp:inline>
              </w:drawing>
            </w:r>
          </w:p>
        </w:tc>
      </w:tr>
    </w:tbl>
    <w:p w14:paraId="10BD0FF9" w14:textId="77777777" w:rsidR="00126BFC" w:rsidRPr="0033029E" w:rsidRDefault="00126BFC" w:rsidP="00126BFC">
      <w:pPr>
        <w:ind w:firstLine="170"/>
        <w:jc w:val="center"/>
        <w:rPr>
          <w:noProof/>
        </w:rPr>
      </w:pPr>
      <w:r w:rsidRPr="0033029E">
        <w:rPr>
          <w:i/>
          <w:sz w:val="17"/>
          <w:szCs w:val="17"/>
        </w:rPr>
        <w:t>a</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tblGrid>
      <w:tr w:rsidR="00126BFC" w:rsidRPr="0033029E" w14:paraId="527F7E6D" w14:textId="77777777" w:rsidTr="00EF7385">
        <w:tc>
          <w:tcPr>
            <w:tcW w:w="5148" w:type="dxa"/>
          </w:tcPr>
          <w:p w14:paraId="401A7822" w14:textId="77777777" w:rsidR="00126BFC" w:rsidRPr="0033029E" w:rsidRDefault="00126BFC" w:rsidP="00EF7385">
            <w:pPr>
              <w:spacing w:line="264" w:lineRule="auto"/>
              <w:rPr>
                <w:sz w:val="17"/>
                <w:szCs w:val="17"/>
                <w:lang w:eastAsia="ko-KR"/>
              </w:rPr>
            </w:pPr>
            <w:r w:rsidRPr="0033029E">
              <w:rPr>
                <w:noProof/>
                <w:sz w:val="17"/>
                <w:szCs w:val="17"/>
                <w:lang w:eastAsia="en-US"/>
              </w:rPr>
              <w:drawing>
                <wp:inline distT="0" distB="0" distL="0" distR="0" wp14:anchorId="2C96D9A8" wp14:editId="3228C026">
                  <wp:extent cx="720000" cy="576000"/>
                  <wp:effectExtent l="0" t="0" r="4445" b="0"/>
                  <wp:docPr id="52" name="Picture 52" descr="Macintosh HD:Users:kimeunyi:Desktop:EYKIM:PAPER:Geometric Adaboost:IEE:Figs &amp; Tables:Fig. 2b:스크린샷 2016-09-29 오후 1.12.2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Macintosh HD:Users:kimeunyi:Desktop:EYKIM:PAPER:Geometric Adaboost:IEE:Figs &amp; Tables:Fig. 2b:스크린샷 2016-09-29 오후 1.12.2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576000"/>
                          </a:xfrm>
                          <a:prstGeom prst="rect">
                            <a:avLst/>
                          </a:prstGeom>
                          <a:noFill/>
                          <a:ln>
                            <a:noFill/>
                          </a:ln>
                        </pic:spPr>
                      </pic:pic>
                    </a:graphicData>
                  </a:graphic>
                </wp:inline>
              </w:drawing>
            </w:r>
            <w:r w:rsidRPr="0033029E">
              <w:rPr>
                <w:noProof/>
                <w:sz w:val="17"/>
                <w:szCs w:val="17"/>
                <w:lang w:eastAsia="en-US"/>
              </w:rPr>
              <w:drawing>
                <wp:inline distT="0" distB="0" distL="0" distR="0" wp14:anchorId="60603B88" wp14:editId="66D8C66B">
                  <wp:extent cx="720000" cy="576000"/>
                  <wp:effectExtent l="0" t="0" r="4445" b="0"/>
                  <wp:docPr id="53" name="Picture 53" descr="Macintosh HD:Users:kimeunyi:Desktop:EYKIM:PAPER:Geometric Adaboost:IEE:Figs &amp; Tables:Fig. 2b:스크린샷 2016-09-29 오후 1.12.4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Macintosh HD:Users:kimeunyi:Desktop:EYKIM:PAPER:Geometric Adaboost:IEE:Figs &amp; Tables:Fig. 2b:스크린샷 2016-09-29 오후 1.12.4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576000"/>
                          </a:xfrm>
                          <a:prstGeom prst="rect">
                            <a:avLst/>
                          </a:prstGeom>
                          <a:noFill/>
                          <a:ln>
                            <a:noFill/>
                          </a:ln>
                        </pic:spPr>
                      </pic:pic>
                    </a:graphicData>
                  </a:graphic>
                </wp:inline>
              </w:drawing>
            </w:r>
            <w:r w:rsidRPr="0033029E">
              <w:rPr>
                <w:noProof/>
                <w:sz w:val="17"/>
                <w:szCs w:val="17"/>
                <w:lang w:eastAsia="en-US"/>
              </w:rPr>
              <w:drawing>
                <wp:inline distT="0" distB="0" distL="0" distR="0" wp14:anchorId="2540D3EF" wp14:editId="430F423A">
                  <wp:extent cx="720000" cy="576000"/>
                  <wp:effectExtent l="0" t="0" r="4445" b="0"/>
                  <wp:docPr id="54" name="Picture 54" descr="Macintosh HD:Users:kimeunyi:Desktop:EYKIM:PAPER:Geometric Adaboost:IEE:Figs &amp; Tables:Fig. 2b:스크린샷 2016-09-29 오후 1.13.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Macintosh HD:Users:kimeunyi:Desktop:EYKIM:PAPER:Geometric Adaboost:IEE:Figs &amp; Tables:Fig. 2b:스크린샷 2016-09-29 오후 1.13.1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576000"/>
                          </a:xfrm>
                          <a:prstGeom prst="rect">
                            <a:avLst/>
                          </a:prstGeom>
                          <a:noFill/>
                          <a:ln>
                            <a:noFill/>
                          </a:ln>
                        </pic:spPr>
                      </pic:pic>
                    </a:graphicData>
                  </a:graphic>
                </wp:inline>
              </w:drawing>
            </w:r>
            <w:r w:rsidRPr="0033029E">
              <w:rPr>
                <w:noProof/>
                <w:sz w:val="17"/>
                <w:szCs w:val="17"/>
                <w:lang w:eastAsia="en-US"/>
              </w:rPr>
              <w:drawing>
                <wp:inline distT="0" distB="0" distL="0" distR="0" wp14:anchorId="3B6C9312" wp14:editId="4F52F7E0">
                  <wp:extent cx="720000" cy="576000"/>
                  <wp:effectExtent l="0" t="0" r="4445" b="0"/>
                  <wp:docPr id="57" name="Picture 57" descr="Macintosh HD:Users:kimeunyi:Desktop:EYKIM:PAPER:Geometric Adaboost:IEE:Figs &amp; Tables:Fig. 2b:스크린샷 2016-09-29 오후 1.13.3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Macintosh HD:Users:kimeunyi:Desktop:EYKIM:PAPER:Geometric Adaboost:IEE:Figs &amp; Tables:Fig. 2b:스크린샷 2016-09-29 오후 1.13.3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000" cy="576000"/>
                          </a:xfrm>
                          <a:prstGeom prst="rect">
                            <a:avLst/>
                          </a:prstGeom>
                          <a:noFill/>
                          <a:ln>
                            <a:noFill/>
                          </a:ln>
                        </pic:spPr>
                      </pic:pic>
                    </a:graphicData>
                  </a:graphic>
                </wp:inline>
              </w:drawing>
            </w:r>
          </w:p>
        </w:tc>
      </w:tr>
    </w:tbl>
    <w:p w14:paraId="0021FFC8" w14:textId="77777777" w:rsidR="00126BFC" w:rsidRPr="0033029E" w:rsidRDefault="00126BFC" w:rsidP="00126BFC">
      <w:pPr>
        <w:ind w:firstLine="170"/>
        <w:jc w:val="center"/>
        <w:rPr>
          <w:noProof/>
        </w:rPr>
      </w:pPr>
      <w:r w:rsidRPr="0033029E">
        <w:rPr>
          <w:i/>
          <w:sz w:val="17"/>
          <w:szCs w:val="17"/>
        </w:rPr>
        <w:t>b</w:t>
      </w:r>
    </w:p>
    <w:p w14:paraId="335E4983" w14:textId="2EA43EFE" w:rsidR="00126BFC" w:rsidRPr="00ED6B6A" w:rsidRDefault="00126BFC" w:rsidP="00ED6B6A">
      <w:pPr>
        <w:pStyle w:val="a5"/>
        <w:ind w:firstLine="0"/>
        <w:jc w:val="center"/>
      </w:pPr>
      <w:r w:rsidRPr="00ED6B6A">
        <w:t xml:space="preserve">Fig. 2 </w:t>
      </w:r>
      <w:r w:rsidR="00D77EDE">
        <w:t xml:space="preserve"> </w:t>
      </w:r>
      <w:r w:rsidRPr="00ED6B6A">
        <w:t>Results of feature extraction</w:t>
      </w:r>
    </w:p>
    <w:p w14:paraId="433706B9" w14:textId="109624CE" w:rsidR="00126BFC" w:rsidRPr="00ED6B6A" w:rsidRDefault="00D77EDE" w:rsidP="00ED6B6A">
      <w:pPr>
        <w:pStyle w:val="a5"/>
        <w:ind w:firstLine="0"/>
        <w:jc w:val="center"/>
      </w:pPr>
      <w:r>
        <w:t>a:</w:t>
      </w:r>
      <w:r w:rsidR="00126BFC" w:rsidRPr="00ED6B6A">
        <w:t xml:space="preserve"> Input images</w:t>
      </w:r>
    </w:p>
    <w:p w14:paraId="3109D128" w14:textId="6B0EB78B" w:rsidR="00126BFC" w:rsidRPr="00ED6B6A" w:rsidRDefault="00126BFC" w:rsidP="00ED6B6A">
      <w:pPr>
        <w:pStyle w:val="a5"/>
        <w:ind w:firstLine="0"/>
        <w:jc w:val="center"/>
      </w:pPr>
      <w:r w:rsidRPr="00ED6B6A">
        <w:t>b</w:t>
      </w:r>
      <w:r w:rsidR="00D77EDE">
        <w:t>:</w:t>
      </w:r>
      <w:r w:rsidRPr="00ED6B6A">
        <w:t xml:space="preserve"> Occupancy grid maps generated by online background learning [4]. </w:t>
      </w:r>
    </w:p>
    <w:p w14:paraId="60A9BF39" w14:textId="77777777" w:rsidR="00126BFC" w:rsidRPr="0033029E" w:rsidRDefault="00126BFC" w:rsidP="00126BFC">
      <w:pPr>
        <w:spacing w:line="264" w:lineRule="auto"/>
        <w:rPr>
          <w:sz w:val="17"/>
          <w:szCs w:val="17"/>
          <w:lang w:eastAsia="ko-KR"/>
        </w:rPr>
      </w:pPr>
    </w:p>
    <w:p w14:paraId="6B19E9C9"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The wheelchair is controlled by four directions: ‘go-straight’, ‘stop’, ‘turn-left’, and ‘turn-right’. As the standard AdaBoost is designed for binary classification problems, a one-vs-all scheme is adopted in order to directly apply the proposed GAL to a four direction classification: the classification of ‘move’ and ‘stop’ is first performed; then the classification of ‘go-straight’ and ‘turn’ is performed; and finally the classification of ‘turn-left’ and ‘turn-right’ is determined. </w:t>
      </w:r>
    </w:p>
    <w:p w14:paraId="5C2ABC6E" w14:textId="77777777" w:rsidR="00126BFC" w:rsidRPr="00126BFC"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For the first round of each classification, the local appearance models within local image patches are learned using AdaBoost, and confidence maps are generated. Fig. 3 is a visualization of the confidence map generated for the classification of ‘move’ and ‘stop’, where only the lower half of the map is shown. The cells appear in red for higher confidence and blue for lower </w:t>
      </w:r>
      <w:r w:rsidRPr="008F4B95">
        <w:rPr>
          <w:rFonts w:eastAsia="SimSun"/>
          <w:spacing w:val="-1"/>
          <w:lang w:val="x-none" w:eastAsia="en-US"/>
        </w:rPr>
        <w:lastRenderedPageBreak/>
        <w:t>confidence. In most cases, the upper half of an OGM is covered by many static obstacles such as walls and buildings, so it has</w:t>
      </w:r>
      <w:r w:rsidRPr="00126BFC">
        <w:rPr>
          <w:rFonts w:eastAsia="SimSun"/>
          <w:spacing w:val="-1"/>
          <w:lang w:val="x-none" w:eastAsia="en-US"/>
        </w:rPr>
        <w:t xml:space="preserve"> </w:t>
      </w:r>
      <w:r w:rsidRPr="008F4B95">
        <w:rPr>
          <w:rFonts w:eastAsia="SimSun"/>
          <w:spacing w:val="-1"/>
          <w:lang w:val="x-none" w:eastAsia="en-US"/>
        </w:rPr>
        <w:t>lower discriminative powers. Thus, it is discarded in the second stage of Adaboost learning for modeling the context features. Among 562 local patches, we selected only 75 patches with higher confidences and used them to model the context features. By our geometric constraints, 105 pair-wise features and 310 triplet features were generated and were used to construct a cascade of strong classifiers.</w:t>
      </w:r>
      <w:r w:rsidRPr="00126BFC">
        <w:rPr>
          <w:rFonts w:eastAsia="SimSun"/>
          <w:spacing w:val="-1"/>
          <w:lang w:val="x-none" w:eastAsia="en-US"/>
        </w:rPr>
        <w:t xml:space="preserve">  </w:t>
      </w:r>
    </w:p>
    <w:p w14:paraId="6E8B9DE7" w14:textId="77777777" w:rsidR="00126BFC" w:rsidRPr="0033029E" w:rsidRDefault="00126BFC" w:rsidP="00126BFC">
      <w:pPr>
        <w:spacing w:line="264" w:lineRule="auto"/>
        <w:ind w:firstLine="170"/>
        <w:rPr>
          <w:sz w:val="17"/>
          <w:szCs w:val="17"/>
          <w:lang w:eastAsia="ko-KR"/>
        </w:rPr>
      </w:pPr>
      <w:r w:rsidRPr="0033029E">
        <w:rPr>
          <w:sz w:val="17"/>
          <w:szCs w:val="17"/>
          <w:lang w:eastAsia="ko-KR"/>
        </w:rPr>
        <w:t xml:space="preserve"> </w:t>
      </w:r>
    </w:p>
    <w:p w14:paraId="7D358DDE" w14:textId="77777777" w:rsidR="00126BFC" w:rsidRPr="0033029E" w:rsidRDefault="00126BFC" w:rsidP="00126BFC">
      <w:pPr>
        <w:spacing w:line="264" w:lineRule="auto"/>
        <w:jc w:val="center"/>
        <w:rPr>
          <w:b/>
          <w:sz w:val="17"/>
          <w:szCs w:val="17"/>
        </w:rPr>
      </w:pPr>
      <w:r w:rsidRPr="0033029E">
        <w:rPr>
          <w:noProof/>
          <w:lang w:eastAsia="en-US"/>
        </w:rPr>
        <w:drawing>
          <wp:inline distT="0" distB="0" distL="0" distR="0" wp14:anchorId="3CFC1A27" wp14:editId="2E84127A">
            <wp:extent cx="2555859" cy="815165"/>
            <wp:effectExtent l="0" t="0" r="10160" b="0"/>
            <wp:docPr id="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5859" cy="815165"/>
                    </a:xfrm>
                    <a:prstGeom prst="rect">
                      <a:avLst/>
                    </a:prstGeom>
                    <a:noFill/>
                    <a:ln>
                      <a:noFill/>
                    </a:ln>
                  </pic:spPr>
                </pic:pic>
              </a:graphicData>
            </a:graphic>
          </wp:inline>
        </w:drawing>
      </w:r>
    </w:p>
    <w:p w14:paraId="0A906DAB" w14:textId="77777777" w:rsidR="00126BFC" w:rsidRPr="00ED6B6A" w:rsidRDefault="00126BFC" w:rsidP="00ED6B6A">
      <w:pPr>
        <w:pStyle w:val="a5"/>
        <w:ind w:firstLine="0"/>
        <w:jc w:val="center"/>
      </w:pPr>
      <w:r w:rsidRPr="00ED6B6A">
        <w:t>Fig. 3 Confidence map for the decision ‘move’ and ‘stop.’</w:t>
      </w:r>
    </w:p>
    <w:p w14:paraId="61CC01E0" w14:textId="77777777" w:rsidR="00126BFC" w:rsidRPr="0033029E" w:rsidRDefault="00126BFC" w:rsidP="00126BFC">
      <w:pPr>
        <w:spacing w:line="264" w:lineRule="auto"/>
        <w:rPr>
          <w:sz w:val="17"/>
          <w:szCs w:val="17"/>
        </w:rPr>
      </w:pPr>
    </w:p>
    <w:p w14:paraId="6A70D686" w14:textId="77777777" w:rsidR="008F4B95" w:rsidRDefault="008F4B95" w:rsidP="008F4B95">
      <w:pPr>
        <w:pStyle w:val="1"/>
        <w:rPr>
          <w:rFonts w:eastAsia="SimSun"/>
          <w:spacing w:val="-1"/>
          <w:lang w:val="x-none" w:eastAsia="en-US"/>
        </w:rPr>
      </w:pPr>
      <w:r w:rsidRPr="00763195">
        <w:t>I</w:t>
      </w:r>
      <w:r w:rsidRPr="00763195">
        <w:rPr>
          <w:rFonts w:hint="eastAsia"/>
        </w:rPr>
        <w:t>II</w:t>
      </w:r>
      <w:r>
        <w:t xml:space="preserve">. </w:t>
      </w:r>
      <w:r w:rsidRPr="008F4B95">
        <w:rPr>
          <w:rFonts w:eastAsia="SimSun"/>
          <w:spacing w:val="-1"/>
          <w:lang w:val="x-none" w:eastAsia="en-US"/>
        </w:rPr>
        <w:t>Experimental results</w:t>
      </w:r>
    </w:p>
    <w:p w14:paraId="05E2BEF4" w14:textId="77777777" w:rsidR="008F4B95" w:rsidRPr="008F4B95" w:rsidRDefault="008F4B95" w:rsidP="008F4B95">
      <w:pPr>
        <w:rPr>
          <w:lang w:val="x-none" w:eastAsia="en-US"/>
        </w:rPr>
      </w:pPr>
    </w:p>
    <w:p w14:paraId="66C45C2C"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To assess the validity of the proposed GAL in obstacle avoidance, experiments were performed on images collected both indoors and outdoors with various environments. Thus, 80,000 images were collected over a period of one year at different times. For all images, the ground truths were manually annotated by humans. From the datasets, 1000 items of  training data were randomly selected. </w:t>
      </w:r>
    </w:p>
    <w:p w14:paraId="1610F368"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For the input image streaming obtained from a camera attached to wheelchair, the OGMs were first produced and then the viable paths were determined using the proposed GAL. Then, to numerically demonstrate the advantages of the proposed algorithm, the results were compared with those of existing methods using NN, SVM and standard AdaBoost. The NN and SVM used the whole of the OGM as input feature vector of the classifiers. In contrast, the standard AdaBoost just used a combination of the local patches within the OGM to construct a strong classifier.   </w:t>
      </w:r>
    </w:p>
    <w:p w14:paraId="23569415"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Fig. 4 and Table 1 present a summary of the numerical comparison for the four methods in terms of accuracy and processing time. On average, the four methods had accuracies of 0.86, 0.90, 0.77 and 0.95, respectively. In respect to the processing time, the proposed method was the fastest, followed by the standard AdaBoost and the NN, and finally the SVM.  Evidently, the proposed GAL performed best in all environments despite of the fastest processing. In contrast, the standard AdaBoost method, which uses only the local appearance models, had the lowest accuracy, while it guaranteed fast processing. Even though the SVM and NN required more calculations for global context modeling than the AdaBoost, the accuracy was clearly better. </w:t>
      </w:r>
    </w:p>
    <w:p w14:paraId="4B7B9F0D" w14:textId="77777777" w:rsidR="00126BFC" w:rsidRPr="008F4B95" w:rsidRDefault="00126BFC" w:rsidP="00DD1D31">
      <w:pPr>
        <w:spacing w:after="240" w:line="264" w:lineRule="auto"/>
        <w:rPr>
          <w:rFonts w:eastAsia="SimSun"/>
          <w:spacing w:val="-1"/>
          <w:lang w:val="x-none" w:eastAsia="en-US"/>
        </w:rPr>
      </w:pPr>
      <w:r w:rsidRPr="008F4B95">
        <w:rPr>
          <w:rFonts w:eastAsia="SimSun"/>
          <w:spacing w:val="-1"/>
          <w:lang w:val="x-none" w:eastAsia="en-US"/>
        </w:rPr>
        <w:t xml:space="preserve">Consequently, the comparison results confirmed that the proposed algorithm can effectively model global context features in a more efficient way and can be successfully applied </w:t>
      </w:r>
      <w:r w:rsidRPr="008F4B95">
        <w:rPr>
          <w:rFonts w:eastAsia="SimSun"/>
          <w:spacing w:val="-1"/>
          <w:lang w:val="x-none" w:eastAsia="en-US"/>
        </w:rPr>
        <w:t>for real-time obstacle avoidance in a mobile robot.</w:t>
      </w:r>
    </w:p>
    <w:p w14:paraId="6091A31E" w14:textId="77777777" w:rsidR="00126BFC" w:rsidRDefault="00126BFC" w:rsidP="00126BFC">
      <w:pPr>
        <w:spacing w:line="264" w:lineRule="auto"/>
        <w:rPr>
          <w:rFonts w:eastAsia="SimSun"/>
          <w:spacing w:val="-1"/>
          <w:lang w:val="x-none" w:eastAsia="en-US"/>
        </w:rPr>
      </w:pPr>
    </w:p>
    <w:p w14:paraId="4E2B973B" w14:textId="77777777" w:rsidR="00126BFC" w:rsidRDefault="00DD1D31" w:rsidP="00DD1D31">
      <w:pPr>
        <w:spacing w:line="264" w:lineRule="auto"/>
        <w:ind w:firstLine="0"/>
        <w:jc w:val="center"/>
        <w:rPr>
          <w:rFonts w:eastAsia="SimSun"/>
          <w:spacing w:val="-1"/>
          <w:lang w:val="x-none" w:eastAsia="en-US"/>
        </w:rPr>
      </w:pPr>
      <w:r w:rsidRPr="0033029E">
        <w:rPr>
          <w:noProof/>
          <w:lang w:eastAsia="en-US"/>
        </w:rPr>
        <w:drawing>
          <wp:inline distT="0" distB="0" distL="0" distR="0" wp14:anchorId="7BC1D4F3" wp14:editId="56135C0C">
            <wp:extent cx="2849880" cy="120891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558A65" w14:textId="77777777" w:rsidR="00DD1D31" w:rsidRPr="00ED6B6A" w:rsidRDefault="00DD1D31" w:rsidP="00ED6B6A">
      <w:pPr>
        <w:pStyle w:val="a5"/>
        <w:ind w:firstLine="0"/>
        <w:jc w:val="center"/>
      </w:pPr>
      <w:r w:rsidRPr="00ED6B6A">
        <w:t>Fig. 4 Performance comparison for the four methods.</w:t>
      </w:r>
    </w:p>
    <w:p w14:paraId="61AB4E55" w14:textId="77777777" w:rsidR="00DD1D31" w:rsidRPr="0033029E" w:rsidRDefault="00DD1D31" w:rsidP="00DD1D31">
      <w:pPr>
        <w:spacing w:line="264" w:lineRule="auto"/>
        <w:rPr>
          <w:sz w:val="17"/>
          <w:szCs w:val="17"/>
          <w:lang w:eastAsia="ko-KR"/>
        </w:rPr>
      </w:pPr>
    </w:p>
    <w:p w14:paraId="03E906A6" w14:textId="77777777" w:rsidR="00DD1D31" w:rsidRPr="00ED6B6A" w:rsidRDefault="00DD1D31" w:rsidP="00ED6B6A">
      <w:pPr>
        <w:pStyle w:val="a5"/>
        <w:ind w:firstLine="0"/>
        <w:jc w:val="center"/>
        <w:rPr>
          <w:b/>
        </w:rPr>
      </w:pPr>
      <w:r w:rsidRPr="00ED6B6A">
        <w:rPr>
          <w:b/>
        </w:rPr>
        <w:t xml:space="preserve">Table 1: Average frame-processing time in the four methods (ms). </w:t>
      </w:r>
    </w:p>
    <w:tbl>
      <w:tblPr>
        <w:tblW w:w="5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82"/>
        <w:gridCol w:w="909"/>
        <w:gridCol w:w="1150"/>
        <w:gridCol w:w="903"/>
      </w:tblGrid>
      <w:tr w:rsidR="00DD1D31" w:rsidRPr="0033029E" w14:paraId="438B5BA8" w14:textId="77777777" w:rsidTr="00B53786">
        <w:trPr>
          <w:trHeight w:val="568"/>
          <w:jc w:val="center"/>
        </w:trPr>
        <w:tc>
          <w:tcPr>
            <w:tcW w:w="1241" w:type="dxa"/>
            <w:shd w:val="clear" w:color="auto" w:fill="auto"/>
            <w:vAlign w:val="center"/>
          </w:tcPr>
          <w:p w14:paraId="1DB0B3C5" w14:textId="77777777" w:rsidR="00DD1D31" w:rsidRPr="0033029E" w:rsidRDefault="00DD1D31" w:rsidP="008F4B95">
            <w:pPr>
              <w:spacing w:line="264" w:lineRule="auto"/>
              <w:rPr>
                <w:sz w:val="17"/>
                <w:szCs w:val="17"/>
              </w:rPr>
            </w:pPr>
            <w:r w:rsidRPr="0033029E">
              <w:rPr>
                <w:sz w:val="17"/>
                <w:szCs w:val="17"/>
              </w:rPr>
              <w:t>Classifiers</w:t>
            </w:r>
          </w:p>
        </w:tc>
        <w:tc>
          <w:tcPr>
            <w:tcW w:w="882" w:type="dxa"/>
            <w:shd w:val="clear" w:color="auto" w:fill="auto"/>
            <w:vAlign w:val="center"/>
          </w:tcPr>
          <w:p w14:paraId="1EED5F84" w14:textId="77777777" w:rsidR="00DD1D31" w:rsidRPr="0033029E" w:rsidRDefault="00DD1D31" w:rsidP="008F4B95">
            <w:pPr>
              <w:spacing w:line="264" w:lineRule="auto"/>
              <w:rPr>
                <w:sz w:val="17"/>
                <w:szCs w:val="17"/>
              </w:rPr>
            </w:pPr>
            <w:r w:rsidRPr="0033029E">
              <w:rPr>
                <w:sz w:val="17"/>
                <w:szCs w:val="17"/>
              </w:rPr>
              <w:t>NN</w:t>
            </w:r>
          </w:p>
        </w:tc>
        <w:tc>
          <w:tcPr>
            <w:tcW w:w="909" w:type="dxa"/>
            <w:vAlign w:val="center"/>
          </w:tcPr>
          <w:p w14:paraId="1376015B" w14:textId="77777777" w:rsidR="00DD1D31" w:rsidRPr="0033029E" w:rsidRDefault="00DD1D31" w:rsidP="008F4B95">
            <w:pPr>
              <w:spacing w:line="264" w:lineRule="auto"/>
              <w:rPr>
                <w:sz w:val="17"/>
                <w:szCs w:val="17"/>
              </w:rPr>
            </w:pPr>
            <w:r w:rsidRPr="0033029E">
              <w:rPr>
                <w:sz w:val="17"/>
                <w:szCs w:val="17"/>
              </w:rPr>
              <w:t>SVM</w:t>
            </w:r>
          </w:p>
        </w:tc>
        <w:tc>
          <w:tcPr>
            <w:tcW w:w="1150" w:type="dxa"/>
            <w:shd w:val="clear" w:color="auto" w:fill="auto"/>
            <w:vAlign w:val="center"/>
          </w:tcPr>
          <w:p w14:paraId="311EAE97" w14:textId="77777777" w:rsidR="00DD1D31" w:rsidRPr="0033029E" w:rsidRDefault="00DD1D31" w:rsidP="00B53786">
            <w:pPr>
              <w:spacing w:line="264" w:lineRule="auto"/>
              <w:jc w:val="left"/>
              <w:rPr>
                <w:sz w:val="17"/>
                <w:szCs w:val="17"/>
              </w:rPr>
            </w:pPr>
            <w:r w:rsidRPr="0033029E">
              <w:rPr>
                <w:sz w:val="17"/>
                <w:szCs w:val="17"/>
              </w:rPr>
              <w:t>AdaBoost</w:t>
            </w:r>
          </w:p>
        </w:tc>
        <w:tc>
          <w:tcPr>
            <w:tcW w:w="903" w:type="dxa"/>
            <w:shd w:val="clear" w:color="auto" w:fill="auto"/>
            <w:vAlign w:val="center"/>
          </w:tcPr>
          <w:p w14:paraId="011CA8FB" w14:textId="77777777" w:rsidR="00DD1D31" w:rsidRPr="0033029E" w:rsidRDefault="00DD1D31" w:rsidP="008F4B95">
            <w:pPr>
              <w:spacing w:line="264" w:lineRule="auto"/>
              <w:rPr>
                <w:sz w:val="17"/>
                <w:szCs w:val="17"/>
              </w:rPr>
            </w:pPr>
            <w:r w:rsidRPr="0033029E">
              <w:rPr>
                <w:sz w:val="17"/>
                <w:szCs w:val="17"/>
              </w:rPr>
              <w:t>GAL</w:t>
            </w:r>
          </w:p>
        </w:tc>
      </w:tr>
      <w:tr w:rsidR="00DD1D31" w:rsidRPr="0033029E" w14:paraId="57EA2846" w14:textId="77777777" w:rsidTr="00B53786">
        <w:trPr>
          <w:trHeight w:val="568"/>
          <w:jc w:val="center"/>
        </w:trPr>
        <w:tc>
          <w:tcPr>
            <w:tcW w:w="1241" w:type="dxa"/>
            <w:shd w:val="clear" w:color="auto" w:fill="auto"/>
            <w:vAlign w:val="center"/>
          </w:tcPr>
          <w:p w14:paraId="544817E5" w14:textId="77777777" w:rsidR="00DD1D31" w:rsidRPr="0033029E" w:rsidRDefault="00DD1D31" w:rsidP="008F4B95">
            <w:pPr>
              <w:spacing w:line="264" w:lineRule="auto"/>
              <w:rPr>
                <w:sz w:val="17"/>
                <w:szCs w:val="17"/>
              </w:rPr>
            </w:pPr>
            <w:r w:rsidRPr="0033029E">
              <w:rPr>
                <w:sz w:val="17"/>
                <w:szCs w:val="17"/>
              </w:rPr>
              <w:t>OGM generation</w:t>
            </w:r>
          </w:p>
        </w:tc>
        <w:tc>
          <w:tcPr>
            <w:tcW w:w="882" w:type="dxa"/>
            <w:shd w:val="clear" w:color="auto" w:fill="auto"/>
            <w:vAlign w:val="center"/>
          </w:tcPr>
          <w:p w14:paraId="6CC985A7" w14:textId="77777777" w:rsidR="00DD1D31" w:rsidRPr="0033029E" w:rsidRDefault="00DD1D31" w:rsidP="008F4B95">
            <w:pPr>
              <w:spacing w:line="264" w:lineRule="auto"/>
              <w:rPr>
                <w:sz w:val="17"/>
                <w:szCs w:val="17"/>
              </w:rPr>
            </w:pPr>
            <w:r w:rsidRPr="0033029E">
              <w:rPr>
                <w:sz w:val="17"/>
                <w:szCs w:val="17"/>
              </w:rPr>
              <w:t>2.95</w:t>
            </w:r>
          </w:p>
        </w:tc>
        <w:tc>
          <w:tcPr>
            <w:tcW w:w="909" w:type="dxa"/>
            <w:vAlign w:val="center"/>
          </w:tcPr>
          <w:p w14:paraId="0A19533A" w14:textId="77777777" w:rsidR="00DD1D31" w:rsidRPr="0033029E" w:rsidRDefault="00DD1D31" w:rsidP="008F4B95">
            <w:pPr>
              <w:spacing w:line="264" w:lineRule="auto"/>
              <w:rPr>
                <w:sz w:val="17"/>
                <w:szCs w:val="17"/>
              </w:rPr>
            </w:pPr>
            <w:r w:rsidRPr="0033029E">
              <w:rPr>
                <w:sz w:val="17"/>
                <w:szCs w:val="17"/>
              </w:rPr>
              <w:t>2.95</w:t>
            </w:r>
          </w:p>
        </w:tc>
        <w:tc>
          <w:tcPr>
            <w:tcW w:w="1150" w:type="dxa"/>
            <w:shd w:val="clear" w:color="auto" w:fill="auto"/>
            <w:vAlign w:val="center"/>
          </w:tcPr>
          <w:p w14:paraId="089A9FC8" w14:textId="77777777" w:rsidR="00DD1D31" w:rsidRPr="0033029E" w:rsidRDefault="00DD1D31" w:rsidP="008F4B95">
            <w:pPr>
              <w:spacing w:line="264" w:lineRule="auto"/>
              <w:rPr>
                <w:sz w:val="17"/>
                <w:szCs w:val="17"/>
              </w:rPr>
            </w:pPr>
            <w:r w:rsidRPr="0033029E">
              <w:rPr>
                <w:sz w:val="17"/>
                <w:szCs w:val="17"/>
              </w:rPr>
              <w:t>2.95</w:t>
            </w:r>
          </w:p>
        </w:tc>
        <w:tc>
          <w:tcPr>
            <w:tcW w:w="903" w:type="dxa"/>
            <w:shd w:val="clear" w:color="auto" w:fill="auto"/>
            <w:vAlign w:val="center"/>
          </w:tcPr>
          <w:p w14:paraId="2EF0689D" w14:textId="77777777" w:rsidR="00DD1D31" w:rsidRPr="0033029E" w:rsidRDefault="00DD1D31" w:rsidP="008F4B95">
            <w:pPr>
              <w:spacing w:line="264" w:lineRule="auto"/>
              <w:rPr>
                <w:sz w:val="17"/>
                <w:szCs w:val="17"/>
              </w:rPr>
            </w:pPr>
            <w:r w:rsidRPr="0033029E">
              <w:rPr>
                <w:sz w:val="17"/>
                <w:szCs w:val="17"/>
              </w:rPr>
              <w:t>2.95</w:t>
            </w:r>
          </w:p>
        </w:tc>
      </w:tr>
      <w:tr w:rsidR="00DD1D31" w:rsidRPr="0033029E" w14:paraId="66A10508" w14:textId="77777777" w:rsidTr="00B53786">
        <w:trPr>
          <w:trHeight w:val="605"/>
          <w:jc w:val="center"/>
        </w:trPr>
        <w:tc>
          <w:tcPr>
            <w:tcW w:w="1241" w:type="dxa"/>
            <w:shd w:val="clear" w:color="auto" w:fill="auto"/>
            <w:vAlign w:val="center"/>
          </w:tcPr>
          <w:p w14:paraId="4D17EC15" w14:textId="77777777" w:rsidR="00DD1D31" w:rsidRPr="0033029E" w:rsidRDefault="00DD1D31" w:rsidP="008F4B95">
            <w:pPr>
              <w:spacing w:line="264" w:lineRule="auto"/>
              <w:rPr>
                <w:sz w:val="17"/>
                <w:szCs w:val="17"/>
              </w:rPr>
            </w:pPr>
            <w:r w:rsidRPr="0033029E">
              <w:rPr>
                <w:sz w:val="17"/>
                <w:szCs w:val="17"/>
              </w:rPr>
              <w:t>Path determination</w:t>
            </w:r>
          </w:p>
        </w:tc>
        <w:tc>
          <w:tcPr>
            <w:tcW w:w="882" w:type="dxa"/>
            <w:shd w:val="clear" w:color="auto" w:fill="auto"/>
            <w:vAlign w:val="center"/>
          </w:tcPr>
          <w:p w14:paraId="29C8B5A0" w14:textId="77777777" w:rsidR="00DD1D31" w:rsidRPr="0033029E" w:rsidRDefault="00DD1D31" w:rsidP="008F4B95">
            <w:pPr>
              <w:spacing w:line="264" w:lineRule="auto"/>
              <w:rPr>
                <w:sz w:val="17"/>
                <w:szCs w:val="17"/>
              </w:rPr>
            </w:pPr>
            <w:r w:rsidRPr="0033029E">
              <w:rPr>
                <w:sz w:val="17"/>
                <w:szCs w:val="17"/>
              </w:rPr>
              <w:t>0.77</w:t>
            </w:r>
          </w:p>
        </w:tc>
        <w:tc>
          <w:tcPr>
            <w:tcW w:w="909" w:type="dxa"/>
            <w:vAlign w:val="center"/>
          </w:tcPr>
          <w:p w14:paraId="13EC865B" w14:textId="77777777" w:rsidR="00DD1D31" w:rsidRPr="0033029E" w:rsidRDefault="00DD1D31" w:rsidP="008F4B95">
            <w:pPr>
              <w:spacing w:line="264" w:lineRule="auto"/>
              <w:rPr>
                <w:sz w:val="17"/>
                <w:szCs w:val="17"/>
              </w:rPr>
            </w:pPr>
            <w:r w:rsidRPr="0033029E">
              <w:rPr>
                <w:sz w:val="17"/>
                <w:szCs w:val="17"/>
              </w:rPr>
              <w:t>2.08</w:t>
            </w:r>
          </w:p>
        </w:tc>
        <w:tc>
          <w:tcPr>
            <w:tcW w:w="1150" w:type="dxa"/>
            <w:shd w:val="clear" w:color="auto" w:fill="auto"/>
            <w:vAlign w:val="center"/>
          </w:tcPr>
          <w:p w14:paraId="73EB129E" w14:textId="77777777" w:rsidR="00DD1D31" w:rsidRPr="0033029E" w:rsidRDefault="00DD1D31" w:rsidP="008F4B95">
            <w:pPr>
              <w:spacing w:line="264" w:lineRule="auto"/>
              <w:rPr>
                <w:sz w:val="17"/>
                <w:szCs w:val="17"/>
                <w:lang w:eastAsia="ko-KR"/>
              </w:rPr>
            </w:pPr>
            <w:r w:rsidRPr="0033029E">
              <w:rPr>
                <w:sz w:val="17"/>
                <w:szCs w:val="17"/>
                <w:lang w:eastAsia="ko-KR"/>
              </w:rPr>
              <w:t>0.71</w:t>
            </w:r>
          </w:p>
        </w:tc>
        <w:tc>
          <w:tcPr>
            <w:tcW w:w="903" w:type="dxa"/>
            <w:shd w:val="clear" w:color="auto" w:fill="auto"/>
            <w:vAlign w:val="center"/>
          </w:tcPr>
          <w:p w14:paraId="1C363521" w14:textId="77777777" w:rsidR="00DD1D31" w:rsidRPr="0033029E" w:rsidRDefault="00DD1D31" w:rsidP="008F4B95">
            <w:pPr>
              <w:spacing w:line="264" w:lineRule="auto"/>
              <w:rPr>
                <w:sz w:val="17"/>
                <w:szCs w:val="17"/>
              </w:rPr>
            </w:pPr>
            <w:r w:rsidRPr="0033029E">
              <w:rPr>
                <w:sz w:val="17"/>
                <w:szCs w:val="17"/>
              </w:rPr>
              <w:t>0.36</w:t>
            </w:r>
          </w:p>
        </w:tc>
      </w:tr>
    </w:tbl>
    <w:p w14:paraId="4A4B0023" w14:textId="77777777" w:rsidR="00DD1D31" w:rsidRDefault="00DD1D31" w:rsidP="00DD1D31">
      <w:pPr>
        <w:spacing w:line="264" w:lineRule="auto"/>
        <w:rPr>
          <w:i/>
          <w:sz w:val="17"/>
          <w:szCs w:val="17"/>
        </w:rPr>
      </w:pPr>
    </w:p>
    <w:p w14:paraId="3A511EB3" w14:textId="77777777" w:rsidR="00DD1D31" w:rsidRDefault="008F4B95" w:rsidP="00DD1D31">
      <w:pPr>
        <w:pStyle w:val="1"/>
      </w:pPr>
      <w:bookmarkStart w:id="7" w:name="OLE_LINK40"/>
      <w:r w:rsidRPr="00353C32">
        <w:rPr>
          <w:lang w:eastAsia="ko-KR"/>
        </w:rPr>
        <w:t>IV.</w:t>
      </w:r>
      <w:r w:rsidR="00DD1D31">
        <w:t xml:space="preserve"> Conclusion</w:t>
      </w:r>
    </w:p>
    <w:bookmarkEnd w:id="7"/>
    <w:p w14:paraId="551386A7" w14:textId="77777777" w:rsidR="008F4B95" w:rsidRPr="008F4B95" w:rsidRDefault="008F4B95" w:rsidP="008F4B95">
      <w:pPr>
        <w:rPr>
          <w:rFonts w:eastAsia="DengXian"/>
          <w:lang w:eastAsia="zh-CN"/>
        </w:rPr>
      </w:pPr>
      <w:r>
        <w:rPr>
          <w:rFonts w:eastAsia="DengXian" w:hint="eastAsia"/>
          <w:lang w:eastAsia="zh-CN"/>
        </w:rPr>
        <w:t>`</w:t>
      </w:r>
    </w:p>
    <w:p w14:paraId="69219566" w14:textId="77777777" w:rsidR="00DD1D31" w:rsidRPr="008F4B95" w:rsidRDefault="00DD1D31" w:rsidP="00DD1D31">
      <w:pPr>
        <w:spacing w:line="264" w:lineRule="auto"/>
        <w:rPr>
          <w:rFonts w:eastAsia="SimSun"/>
          <w:spacing w:val="-1"/>
          <w:lang w:val="x-none" w:eastAsia="en-US"/>
        </w:rPr>
      </w:pPr>
      <w:r w:rsidRPr="008F4B95">
        <w:rPr>
          <w:rFonts w:eastAsia="SimSun"/>
          <w:spacing w:val="-1"/>
          <w:lang w:val="x-none" w:eastAsia="en-US"/>
        </w:rPr>
        <w:t xml:space="preserve">This paper presents simple but highly discriminative features for pattern classification by integrating local appearances and the global context together, which can simultaneously ensure effectiveness and efficiency. The proposed method was applied to wheelchair navigation and the results demonstrated its effectiveness.  </w:t>
      </w:r>
    </w:p>
    <w:p w14:paraId="486D5700" w14:textId="77777777" w:rsidR="00126BFC" w:rsidRPr="00126BFC" w:rsidRDefault="00126BFC" w:rsidP="00126BFC">
      <w:pPr>
        <w:spacing w:line="264" w:lineRule="auto"/>
        <w:rPr>
          <w:rFonts w:eastAsia="SimSun"/>
          <w:spacing w:val="-1"/>
          <w:lang w:val="x-none" w:eastAsia="en-US"/>
        </w:rPr>
      </w:pPr>
    </w:p>
    <w:p w14:paraId="25AF78E3" w14:textId="77777777" w:rsidR="00900290" w:rsidRDefault="00900290" w:rsidP="00B150AC">
      <w:pPr>
        <w:pStyle w:val="1"/>
      </w:pPr>
      <w:bookmarkStart w:id="8" w:name="OLE_LINK33"/>
      <w:r>
        <w:t>References</w:t>
      </w:r>
    </w:p>
    <w:bookmarkEnd w:id="8"/>
    <w:p w14:paraId="57BD66CB" w14:textId="77777777" w:rsidR="00900290" w:rsidRDefault="00900290" w:rsidP="00B150AC"/>
    <w:p w14:paraId="181D5AC8" w14:textId="77777777" w:rsidR="00ED6B6A" w:rsidRPr="00ED6B6A" w:rsidRDefault="00ED6B6A" w:rsidP="00ED6B6A">
      <w:pPr>
        <w:pStyle w:val="af2"/>
      </w:pPr>
      <w:r>
        <w:t>[1</w:t>
      </w:r>
      <w:r w:rsidR="00900290" w:rsidRPr="003070E2">
        <w:t>]</w:t>
      </w:r>
      <w:r>
        <w:t xml:space="preserve">  </w:t>
      </w:r>
      <w:r w:rsidR="00900290" w:rsidRPr="003070E2">
        <w:t xml:space="preserve"> </w:t>
      </w:r>
      <w:r>
        <w:t>M. Gillham, G. Howells, “</w:t>
      </w:r>
      <w:r w:rsidR="00DD1D31" w:rsidRPr="00ED6B6A">
        <w:t xml:space="preserve"> A dynamic localized adjustable force field method for real-time assistive</w:t>
      </w:r>
      <w:r>
        <w:t xml:space="preserve"> non-holonomic mobile robotics,”</w:t>
      </w:r>
      <w:r w:rsidR="00DD1D31" w:rsidRPr="00ED6B6A">
        <w:t xml:space="preserve"> International Journal of Advanced Robotic Systems, 2015, 12, doi: 10.5772/61190</w:t>
      </w:r>
    </w:p>
    <w:p w14:paraId="393066C0" w14:textId="77777777" w:rsidR="00ED6B6A" w:rsidRPr="00ED6B6A" w:rsidRDefault="00ED6B6A" w:rsidP="00ED6B6A">
      <w:pPr>
        <w:pStyle w:val="af2"/>
        <w:jc w:val="left"/>
      </w:pPr>
      <w:r w:rsidRPr="00ED6B6A">
        <w:t>[2]</w:t>
      </w:r>
      <w:r>
        <w:t xml:space="preserve"> </w:t>
      </w:r>
      <w:r w:rsidRPr="00ED6B6A">
        <w:t xml:space="preserve"> </w:t>
      </w:r>
      <w:r>
        <w:t xml:space="preserve">J. </w:t>
      </w:r>
      <w:r w:rsidR="00DD1D31" w:rsidRPr="00ED6B6A">
        <w:t xml:space="preserve">Chen, </w:t>
      </w:r>
      <w:r>
        <w:t xml:space="preserve">L. </w:t>
      </w:r>
      <w:r w:rsidR="00DD1D31" w:rsidRPr="00ED6B6A">
        <w:t xml:space="preserve">Niu, </w:t>
      </w:r>
      <w:r>
        <w:t xml:space="preserve">D. </w:t>
      </w:r>
      <w:r w:rsidR="00DD1D31" w:rsidRPr="00ED6B6A">
        <w:t xml:space="preserve">Chen, </w:t>
      </w:r>
      <w:r>
        <w:t>“</w:t>
      </w:r>
      <w:r w:rsidR="00DD1D31" w:rsidRPr="00ED6B6A">
        <w:t>Research on intelligent wheelchair obstac</w:t>
      </w:r>
      <w:r>
        <w:t>le avoidance based on AdaBoost,”</w:t>
      </w:r>
      <w:r w:rsidR="00DD1D31" w:rsidRPr="00ED6B6A">
        <w:t xml:space="preserve"> Applied Mechanics and Materials</w:t>
      </w:r>
      <w:r>
        <w:t>,2013.</w:t>
      </w:r>
      <w:r w:rsidR="00DD1D31" w:rsidRPr="00ED6B6A">
        <w:t>312</w:t>
      </w:r>
      <w:r>
        <w:t>, doi:</w:t>
      </w:r>
      <w:r w:rsidR="00DD1D31" w:rsidRPr="00ED6B6A">
        <w:t>10.4028/www.scientific.net/AMM.312.685</w:t>
      </w:r>
    </w:p>
    <w:p w14:paraId="10E2A127" w14:textId="77777777" w:rsidR="00ED6B6A" w:rsidRPr="00ED6B6A" w:rsidRDefault="00ED6B6A" w:rsidP="00ED6B6A">
      <w:pPr>
        <w:pStyle w:val="af2"/>
        <w:jc w:val="left"/>
      </w:pPr>
      <w:r w:rsidRPr="00ED6B6A">
        <w:t>[3]</w:t>
      </w:r>
      <w:r>
        <w:t xml:space="preserve">  X. </w:t>
      </w:r>
      <w:r w:rsidR="00DD1D31" w:rsidRPr="00ED6B6A">
        <w:t xml:space="preserve">Song, </w:t>
      </w:r>
      <w:r>
        <w:t xml:space="preserve">H. </w:t>
      </w:r>
      <w:r w:rsidR="00DD1D31" w:rsidRPr="00ED6B6A">
        <w:t xml:space="preserve">Fang, </w:t>
      </w:r>
      <w:r>
        <w:t xml:space="preserve">X. </w:t>
      </w:r>
      <w:r w:rsidR="00DD1D31" w:rsidRPr="00ED6B6A">
        <w:t xml:space="preserve">Jiao, </w:t>
      </w:r>
      <w:r>
        <w:t xml:space="preserve">, Y. </w:t>
      </w:r>
      <w:r w:rsidR="00DD1D31" w:rsidRPr="00ED6B6A">
        <w:t>Wang</w:t>
      </w:r>
      <w:r>
        <w:t>, “</w:t>
      </w:r>
      <w:r w:rsidR="00DD1D31" w:rsidRPr="00ED6B6A">
        <w:t>Autonomous mobile robot nav</w:t>
      </w:r>
      <w:r>
        <w:t>igation using machine learning,”</w:t>
      </w:r>
      <w:r w:rsidR="00DD1D31" w:rsidRPr="00ED6B6A">
        <w:t xml:space="preserve"> IEEE ICIFS, 2012, pp. 135-140, doi: 10.1109/ICIAFS.2012.6419894 </w:t>
      </w:r>
    </w:p>
    <w:p w14:paraId="614D20FE" w14:textId="217E7D4B" w:rsidR="00ED6B6A" w:rsidRPr="00ED6B6A" w:rsidRDefault="00ED6B6A" w:rsidP="00ED6B6A">
      <w:pPr>
        <w:pStyle w:val="af2"/>
        <w:jc w:val="left"/>
      </w:pPr>
      <w:r w:rsidRPr="00ED6B6A">
        <w:t>[4]</w:t>
      </w:r>
      <w:r>
        <w:t xml:space="preserve">  Y. </w:t>
      </w:r>
      <w:r w:rsidR="00DD1D31" w:rsidRPr="00ED6B6A">
        <w:t xml:space="preserve">Ji, </w:t>
      </w:r>
      <w:r>
        <w:t xml:space="preserve">M. </w:t>
      </w:r>
      <w:r w:rsidR="00DD1D31" w:rsidRPr="00ED6B6A">
        <w:t>Lee,</w:t>
      </w:r>
      <w:r w:rsidRPr="00ED6B6A">
        <w:t xml:space="preserve"> </w:t>
      </w:r>
      <w:r>
        <w:t>E.</w:t>
      </w:r>
      <w:r w:rsidR="00DD1D31" w:rsidRPr="00ED6B6A">
        <w:t xml:space="preserve"> Kim, </w:t>
      </w:r>
      <w:r>
        <w:t>“</w:t>
      </w:r>
      <w:r w:rsidR="00DD1D31" w:rsidRPr="00ED6B6A">
        <w:t xml:space="preserve"> An intelligent wheelchair to enable safe mobility of the disabled people with m</w:t>
      </w:r>
      <w:r>
        <w:t xml:space="preserve">otor and cognitive impairments,” </w:t>
      </w:r>
      <w:r w:rsidR="00DD1D31" w:rsidRPr="00ED6B6A">
        <w:t xml:space="preserve"> ECCV 2014 Workshops, 2014, doi: 10.1007/778-3-319-16199-0_49</w:t>
      </w:r>
    </w:p>
    <w:p w14:paraId="66F7A995" w14:textId="0C996291" w:rsidR="00DD1D31" w:rsidRPr="00ED6B6A" w:rsidRDefault="00ED6B6A" w:rsidP="00ED6B6A">
      <w:pPr>
        <w:pStyle w:val="af2"/>
        <w:jc w:val="left"/>
      </w:pPr>
      <w:r w:rsidRPr="00ED6B6A">
        <w:t>[5]</w:t>
      </w:r>
      <w:r>
        <w:t xml:space="preserve">  P. </w:t>
      </w:r>
      <w:r w:rsidR="00DD1D31" w:rsidRPr="00ED6B6A">
        <w:t xml:space="preserve">Viola, </w:t>
      </w:r>
      <w:r>
        <w:t xml:space="preserve">M. </w:t>
      </w:r>
      <w:r w:rsidR="00DD1D31" w:rsidRPr="00ED6B6A">
        <w:t xml:space="preserve">Jones, </w:t>
      </w:r>
      <w:r>
        <w:t>“</w:t>
      </w:r>
      <w:r w:rsidR="00DD1D31" w:rsidRPr="00ED6B6A">
        <w:t>Robust real-time face detect</w:t>
      </w:r>
      <w:r w:rsidR="008F4B95">
        <w:t>ion,”</w:t>
      </w:r>
      <w:r w:rsidR="00DD1D31" w:rsidRPr="00ED6B6A">
        <w:t xml:space="preserve"> International Journal of Computer Vision, 2004, 57(2), pp. 137-154, doi: 10.1023/B:VISI.0000013087.49260.fb </w:t>
      </w:r>
    </w:p>
    <w:p w14:paraId="463195E4" w14:textId="77777777" w:rsidR="00CF51EF" w:rsidRPr="00DD1D31" w:rsidRDefault="00CF51EF" w:rsidP="00DD1D31">
      <w:pPr>
        <w:pStyle w:val="af2"/>
      </w:pPr>
    </w:p>
    <w:p w14:paraId="775020B8" w14:textId="77777777" w:rsidR="00DD1D31" w:rsidRPr="00DD1D31" w:rsidRDefault="00DD1D31" w:rsidP="00CF51EF">
      <w:pPr>
        <w:pStyle w:val="af2"/>
        <w:rPr>
          <w:rFonts w:ascii="맑은 고딕" w:eastAsia="맑은 고딕" w:hAnsi="맑은 고딕" w:cs="맑은 고딕"/>
          <w:lang w:eastAsia="ko-KR"/>
        </w:rPr>
      </w:pPr>
    </w:p>
    <w:p w14:paraId="58042B54" w14:textId="77777777" w:rsidR="00CF51EF" w:rsidRPr="008F4B95" w:rsidRDefault="00CF51EF" w:rsidP="00B150AC">
      <w:pPr>
        <w:pStyle w:val="af2"/>
        <w:rPr>
          <w:rFonts w:eastAsia="Yu Mincho"/>
          <w:sz w:val="20"/>
        </w:rPr>
      </w:pPr>
    </w:p>
    <w:sectPr w:rsidR="00CF51EF" w:rsidRPr="008F4B95"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74DE8" w14:textId="77777777" w:rsidR="0016338B" w:rsidRDefault="0016338B" w:rsidP="00B150AC">
      <w:r>
        <w:separator/>
      </w:r>
    </w:p>
  </w:endnote>
  <w:endnote w:type="continuationSeparator" w:id="0">
    <w:p w14:paraId="27C22249" w14:textId="77777777" w:rsidR="0016338B" w:rsidRDefault="0016338B" w:rsidP="00B1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FPOP-SB">
    <w:altName w:val="MS Gothic"/>
    <w:charset w:val="80"/>
    <w:family w:val="decorativ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99AC" w14:textId="77777777" w:rsidR="0016338B" w:rsidRDefault="0016338B" w:rsidP="00B150AC">
      <w:r>
        <w:separator/>
      </w:r>
    </w:p>
  </w:footnote>
  <w:footnote w:type="continuationSeparator" w:id="0">
    <w:p w14:paraId="07152042" w14:textId="77777777" w:rsidR="0016338B" w:rsidRDefault="0016338B" w:rsidP="00B1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25.75pt;height:75pt;visibility:visible" o:bullet="t">
        <v:imagedata r:id="rId1" o:title=""/>
      </v:shape>
    </w:pict>
  </w:numPicBullet>
  <w:numPicBullet w:numPicBulletId="1">
    <w:pict>
      <v:shape id="_x0000_i1083" type="#_x0000_t75" style="width:42pt;height:14.25pt;visibility:visible" o:bullet="t">
        <v:imagedata r:id="rId2" o:title="52"/>
      </v:shape>
    </w:pict>
  </w:numPicBullet>
  <w:abstractNum w:abstractNumId="0" w15:restartNumberingAfterBreak="0">
    <w:nsid w:val="2A872D8D"/>
    <w:multiLevelType w:val="hybridMultilevel"/>
    <w:tmpl w:val="46187E18"/>
    <w:lvl w:ilvl="0" w:tplc="C772F8F2">
      <w:start w:val="1"/>
      <w:numFmt w:val="bullet"/>
      <w:lvlText w:val=""/>
      <w:lvlPicBulletId w:val="0"/>
      <w:lvlJc w:val="left"/>
      <w:pPr>
        <w:tabs>
          <w:tab w:val="num" w:pos="800"/>
        </w:tabs>
        <w:ind w:left="800" w:hanging="400"/>
      </w:pPr>
      <w:rPr>
        <w:rFonts w:ascii="Symbol" w:hAnsi="Symbol" w:hint="default"/>
      </w:rPr>
    </w:lvl>
    <w:lvl w:ilvl="1" w:tplc="E466AECC" w:tentative="1">
      <w:start w:val="1"/>
      <w:numFmt w:val="bullet"/>
      <w:lvlText w:val=""/>
      <w:lvlJc w:val="left"/>
      <w:pPr>
        <w:tabs>
          <w:tab w:val="num" w:pos="1600"/>
        </w:tabs>
        <w:ind w:left="1600" w:hanging="400"/>
      </w:pPr>
      <w:rPr>
        <w:rFonts w:ascii="Symbol" w:hAnsi="Symbol" w:hint="default"/>
      </w:rPr>
    </w:lvl>
    <w:lvl w:ilvl="2" w:tplc="3C06FF1A" w:tentative="1">
      <w:start w:val="1"/>
      <w:numFmt w:val="bullet"/>
      <w:lvlText w:val=""/>
      <w:lvlJc w:val="left"/>
      <w:pPr>
        <w:tabs>
          <w:tab w:val="num" w:pos="2400"/>
        </w:tabs>
        <w:ind w:left="2400" w:hanging="400"/>
      </w:pPr>
      <w:rPr>
        <w:rFonts w:ascii="Symbol" w:hAnsi="Symbol" w:hint="default"/>
      </w:rPr>
    </w:lvl>
    <w:lvl w:ilvl="3" w:tplc="33801002" w:tentative="1">
      <w:start w:val="1"/>
      <w:numFmt w:val="bullet"/>
      <w:lvlText w:val=""/>
      <w:lvlJc w:val="left"/>
      <w:pPr>
        <w:tabs>
          <w:tab w:val="num" w:pos="3200"/>
        </w:tabs>
        <w:ind w:left="3200" w:hanging="400"/>
      </w:pPr>
      <w:rPr>
        <w:rFonts w:ascii="Symbol" w:hAnsi="Symbol" w:hint="default"/>
      </w:rPr>
    </w:lvl>
    <w:lvl w:ilvl="4" w:tplc="976EC156" w:tentative="1">
      <w:start w:val="1"/>
      <w:numFmt w:val="bullet"/>
      <w:lvlText w:val=""/>
      <w:lvlJc w:val="left"/>
      <w:pPr>
        <w:tabs>
          <w:tab w:val="num" w:pos="4000"/>
        </w:tabs>
        <w:ind w:left="4000" w:hanging="400"/>
      </w:pPr>
      <w:rPr>
        <w:rFonts w:ascii="Symbol" w:hAnsi="Symbol" w:hint="default"/>
      </w:rPr>
    </w:lvl>
    <w:lvl w:ilvl="5" w:tplc="775208DE" w:tentative="1">
      <w:start w:val="1"/>
      <w:numFmt w:val="bullet"/>
      <w:lvlText w:val=""/>
      <w:lvlJc w:val="left"/>
      <w:pPr>
        <w:tabs>
          <w:tab w:val="num" w:pos="4800"/>
        </w:tabs>
        <w:ind w:left="4800" w:hanging="400"/>
      </w:pPr>
      <w:rPr>
        <w:rFonts w:ascii="Symbol" w:hAnsi="Symbol" w:hint="default"/>
      </w:rPr>
    </w:lvl>
    <w:lvl w:ilvl="6" w:tplc="A64E8F42" w:tentative="1">
      <w:start w:val="1"/>
      <w:numFmt w:val="bullet"/>
      <w:lvlText w:val=""/>
      <w:lvlJc w:val="left"/>
      <w:pPr>
        <w:tabs>
          <w:tab w:val="num" w:pos="5600"/>
        </w:tabs>
        <w:ind w:left="5600" w:hanging="400"/>
      </w:pPr>
      <w:rPr>
        <w:rFonts w:ascii="Symbol" w:hAnsi="Symbol" w:hint="default"/>
      </w:rPr>
    </w:lvl>
    <w:lvl w:ilvl="7" w:tplc="47A275FC" w:tentative="1">
      <w:start w:val="1"/>
      <w:numFmt w:val="bullet"/>
      <w:lvlText w:val=""/>
      <w:lvlJc w:val="left"/>
      <w:pPr>
        <w:tabs>
          <w:tab w:val="num" w:pos="6400"/>
        </w:tabs>
        <w:ind w:left="6400" w:hanging="400"/>
      </w:pPr>
      <w:rPr>
        <w:rFonts w:ascii="Symbol" w:hAnsi="Symbol" w:hint="default"/>
      </w:rPr>
    </w:lvl>
    <w:lvl w:ilvl="8" w:tplc="BD307462" w:tentative="1">
      <w:start w:val="1"/>
      <w:numFmt w:val="bullet"/>
      <w:lvlText w:val=""/>
      <w:lvlJc w:val="left"/>
      <w:pPr>
        <w:tabs>
          <w:tab w:val="num" w:pos="7200"/>
        </w:tabs>
        <w:ind w:left="7200" w:hanging="400"/>
      </w:pPr>
      <w:rPr>
        <w:rFonts w:ascii="Symbol" w:hAnsi="Symbol" w:hint="default"/>
      </w:rPr>
    </w:lvl>
  </w:abstractNum>
  <w:abstractNum w:abstractNumId="1" w15:restartNumberingAfterBreak="0">
    <w:nsid w:val="33741EA3"/>
    <w:multiLevelType w:val="hybridMultilevel"/>
    <w:tmpl w:val="F51E24F6"/>
    <w:lvl w:ilvl="0" w:tplc="6D3C0EAE">
      <w:start w:val="1"/>
      <w:numFmt w:val="bullet"/>
      <w:lvlText w:val=""/>
      <w:lvlPicBulletId w:val="1"/>
      <w:lvlJc w:val="left"/>
      <w:pPr>
        <w:tabs>
          <w:tab w:val="num" w:pos="800"/>
        </w:tabs>
        <w:ind w:left="800" w:hanging="400"/>
      </w:pPr>
      <w:rPr>
        <w:rFonts w:ascii="Symbol" w:hAnsi="Symbol" w:hint="default"/>
      </w:rPr>
    </w:lvl>
    <w:lvl w:ilvl="1" w:tplc="ABA0CD14" w:tentative="1">
      <w:start w:val="1"/>
      <w:numFmt w:val="bullet"/>
      <w:lvlText w:val=""/>
      <w:lvlJc w:val="left"/>
      <w:pPr>
        <w:tabs>
          <w:tab w:val="num" w:pos="1600"/>
        </w:tabs>
        <w:ind w:left="1600" w:hanging="400"/>
      </w:pPr>
      <w:rPr>
        <w:rFonts w:ascii="Symbol" w:hAnsi="Symbol" w:hint="default"/>
      </w:rPr>
    </w:lvl>
    <w:lvl w:ilvl="2" w:tplc="FBCE9F04" w:tentative="1">
      <w:start w:val="1"/>
      <w:numFmt w:val="bullet"/>
      <w:lvlText w:val=""/>
      <w:lvlJc w:val="left"/>
      <w:pPr>
        <w:tabs>
          <w:tab w:val="num" w:pos="2400"/>
        </w:tabs>
        <w:ind w:left="2400" w:hanging="400"/>
      </w:pPr>
      <w:rPr>
        <w:rFonts w:ascii="Symbol" w:hAnsi="Symbol" w:hint="default"/>
      </w:rPr>
    </w:lvl>
    <w:lvl w:ilvl="3" w:tplc="DF2406AE" w:tentative="1">
      <w:start w:val="1"/>
      <w:numFmt w:val="bullet"/>
      <w:lvlText w:val=""/>
      <w:lvlJc w:val="left"/>
      <w:pPr>
        <w:tabs>
          <w:tab w:val="num" w:pos="3200"/>
        </w:tabs>
        <w:ind w:left="3200" w:hanging="400"/>
      </w:pPr>
      <w:rPr>
        <w:rFonts w:ascii="Symbol" w:hAnsi="Symbol" w:hint="default"/>
      </w:rPr>
    </w:lvl>
    <w:lvl w:ilvl="4" w:tplc="90A0BA30" w:tentative="1">
      <w:start w:val="1"/>
      <w:numFmt w:val="bullet"/>
      <w:lvlText w:val=""/>
      <w:lvlJc w:val="left"/>
      <w:pPr>
        <w:tabs>
          <w:tab w:val="num" w:pos="4000"/>
        </w:tabs>
        <w:ind w:left="4000" w:hanging="400"/>
      </w:pPr>
      <w:rPr>
        <w:rFonts w:ascii="Symbol" w:hAnsi="Symbol" w:hint="default"/>
      </w:rPr>
    </w:lvl>
    <w:lvl w:ilvl="5" w:tplc="7310A3B8" w:tentative="1">
      <w:start w:val="1"/>
      <w:numFmt w:val="bullet"/>
      <w:lvlText w:val=""/>
      <w:lvlJc w:val="left"/>
      <w:pPr>
        <w:tabs>
          <w:tab w:val="num" w:pos="4800"/>
        </w:tabs>
        <w:ind w:left="4800" w:hanging="400"/>
      </w:pPr>
      <w:rPr>
        <w:rFonts w:ascii="Symbol" w:hAnsi="Symbol" w:hint="default"/>
      </w:rPr>
    </w:lvl>
    <w:lvl w:ilvl="6" w:tplc="76B0A8A0" w:tentative="1">
      <w:start w:val="1"/>
      <w:numFmt w:val="bullet"/>
      <w:lvlText w:val=""/>
      <w:lvlJc w:val="left"/>
      <w:pPr>
        <w:tabs>
          <w:tab w:val="num" w:pos="5600"/>
        </w:tabs>
        <w:ind w:left="5600" w:hanging="400"/>
      </w:pPr>
      <w:rPr>
        <w:rFonts w:ascii="Symbol" w:hAnsi="Symbol" w:hint="default"/>
      </w:rPr>
    </w:lvl>
    <w:lvl w:ilvl="7" w:tplc="8704173C" w:tentative="1">
      <w:start w:val="1"/>
      <w:numFmt w:val="bullet"/>
      <w:lvlText w:val=""/>
      <w:lvlJc w:val="left"/>
      <w:pPr>
        <w:tabs>
          <w:tab w:val="num" w:pos="6400"/>
        </w:tabs>
        <w:ind w:left="6400" w:hanging="400"/>
      </w:pPr>
      <w:rPr>
        <w:rFonts w:ascii="Symbol" w:hAnsi="Symbol" w:hint="default"/>
      </w:rPr>
    </w:lvl>
    <w:lvl w:ilvl="8" w:tplc="A8988062" w:tentative="1">
      <w:start w:val="1"/>
      <w:numFmt w:val="bullet"/>
      <w:lvlText w:val=""/>
      <w:lvlJc w:val="left"/>
      <w:pPr>
        <w:tabs>
          <w:tab w:val="num" w:pos="7200"/>
        </w:tabs>
        <w:ind w:left="7200" w:hanging="400"/>
      </w:pPr>
      <w:rPr>
        <w:rFonts w:ascii="Symbol" w:hAnsi="Symbol" w:hint="default"/>
      </w:rPr>
    </w:lvl>
  </w:abstractNum>
  <w:abstractNum w:abstractNumId="2"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3"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2"/>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2"/>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64D4"/>
    <w:rsid w:val="00011346"/>
    <w:rsid w:val="00053DBF"/>
    <w:rsid w:val="000B7E92"/>
    <w:rsid w:val="00126BFC"/>
    <w:rsid w:val="001446A1"/>
    <w:rsid w:val="00155E82"/>
    <w:rsid w:val="00162073"/>
    <w:rsid w:val="0016338B"/>
    <w:rsid w:val="00172215"/>
    <w:rsid w:val="001A0B20"/>
    <w:rsid w:val="001B1064"/>
    <w:rsid w:val="001B6175"/>
    <w:rsid w:val="0021069D"/>
    <w:rsid w:val="002305D7"/>
    <w:rsid w:val="00241CB9"/>
    <w:rsid w:val="002436AA"/>
    <w:rsid w:val="0025443B"/>
    <w:rsid w:val="00267940"/>
    <w:rsid w:val="002747FF"/>
    <w:rsid w:val="00275EE7"/>
    <w:rsid w:val="002805BF"/>
    <w:rsid w:val="00295357"/>
    <w:rsid w:val="002A46CB"/>
    <w:rsid w:val="002B45F2"/>
    <w:rsid w:val="002B4D7E"/>
    <w:rsid w:val="002B4F21"/>
    <w:rsid w:val="002B4FC6"/>
    <w:rsid w:val="002C14AA"/>
    <w:rsid w:val="002C1DC3"/>
    <w:rsid w:val="002D4A8A"/>
    <w:rsid w:val="002E667F"/>
    <w:rsid w:val="002F71CF"/>
    <w:rsid w:val="00300ADF"/>
    <w:rsid w:val="003070E2"/>
    <w:rsid w:val="00311340"/>
    <w:rsid w:val="003152DC"/>
    <w:rsid w:val="003244E2"/>
    <w:rsid w:val="0032492E"/>
    <w:rsid w:val="00353C32"/>
    <w:rsid w:val="003A7EC9"/>
    <w:rsid w:val="003C0622"/>
    <w:rsid w:val="003C62D8"/>
    <w:rsid w:val="003F49FB"/>
    <w:rsid w:val="00425776"/>
    <w:rsid w:val="00435101"/>
    <w:rsid w:val="00457F0B"/>
    <w:rsid w:val="00484B11"/>
    <w:rsid w:val="00493467"/>
    <w:rsid w:val="004A3548"/>
    <w:rsid w:val="004F1CDF"/>
    <w:rsid w:val="004F2DC2"/>
    <w:rsid w:val="00505ED9"/>
    <w:rsid w:val="00511047"/>
    <w:rsid w:val="005626AC"/>
    <w:rsid w:val="005750F9"/>
    <w:rsid w:val="005773AF"/>
    <w:rsid w:val="005A7613"/>
    <w:rsid w:val="005C5BAD"/>
    <w:rsid w:val="005E355A"/>
    <w:rsid w:val="005F11F3"/>
    <w:rsid w:val="00693249"/>
    <w:rsid w:val="006A28B1"/>
    <w:rsid w:val="006B1C6D"/>
    <w:rsid w:val="006D3E83"/>
    <w:rsid w:val="007007A3"/>
    <w:rsid w:val="00726F99"/>
    <w:rsid w:val="00737A6A"/>
    <w:rsid w:val="007444D4"/>
    <w:rsid w:val="00763195"/>
    <w:rsid w:val="0077659F"/>
    <w:rsid w:val="007B6E9F"/>
    <w:rsid w:val="007D5422"/>
    <w:rsid w:val="00806E4A"/>
    <w:rsid w:val="0084584C"/>
    <w:rsid w:val="008A04A3"/>
    <w:rsid w:val="008C18AF"/>
    <w:rsid w:val="008E5D96"/>
    <w:rsid w:val="008F4B95"/>
    <w:rsid w:val="00900290"/>
    <w:rsid w:val="00914263"/>
    <w:rsid w:val="00966F6B"/>
    <w:rsid w:val="00990486"/>
    <w:rsid w:val="009A122D"/>
    <w:rsid w:val="009A3FBC"/>
    <w:rsid w:val="009B4824"/>
    <w:rsid w:val="009E2F8E"/>
    <w:rsid w:val="009F3305"/>
    <w:rsid w:val="009F5FE8"/>
    <w:rsid w:val="00A23CE9"/>
    <w:rsid w:val="00A57250"/>
    <w:rsid w:val="00A83092"/>
    <w:rsid w:val="00A91B1E"/>
    <w:rsid w:val="00A942A5"/>
    <w:rsid w:val="00AB1978"/>
    <w:rsid w:val="00AB6F46"/>
    <w:rsid w:val="00AE3F81"/>
    <w:rsid w:val="00AE3FE1"/>
    <w:rsid w:val="00B10D77"/>
    <w:rsid w:val="00B150AC"/>
    <w:rsid w:val="00B22E8E"/>
    <w:rsid w:val="00B44E1F"/>
    <w:rsid w:val="00B51561"/>
    <w:rsid w:val="00B53786"/>
    <w:rsid w:val="00B558D5"/>
    <w:rsid w:val="00B722F0"/>
    <w:rsid w:val="00B96A79"/>
    <w:rsid w:val="00BA1411"/>
    <w:rsid w:val="00BB0FE1"/>
    <w:rsid w:val="00BD766C"/>
    <w:rsid w:val="00BE067A"/>
    <w:rsid w:val="00BE3F1F"/>
    <w:rsid w:val="00BE468F"/>
    <w:rsid w:val="00C06F63"/>
    <w:rsid w:val="00C23536"/>
    <w:rsid w:val="00C6193E"/>
    <w:rsid w:val="00C63BAA"/>
    <w:rsid w:val="00C96CF8"/>
    <w:rsid w:val="00CA73FA"/>
    <w:rsid w:val="00CC26B6"/>
    <w:rsid w:val="00CC7F70"/>
    <w:rsid w:val="00CF51EF"/>
    <w:rsid w:val="00D27823"/>
    <w:rsid w:val="00D30845"/>
    <w:rsid w:val="00D523A1"/>
    <w:rsid w:val="00D668D3"/>
    <w:rsid w:val="00D77EDE"/>
    <w:rsid w:val="00DB7CD3"/>
    <w:rsid w:val="00DD1D31"/>
    <w:rsid w:val="00DF2980"/>
    <w:rsid w:val="00DF5BF5"/>
    <w:rsid w:val="00E251EE"/>
    <w:rsid w:val="00E82D80"/>
    <w:rsid w:val="00EA7CB3"/>
    <w:rsid w:val="00EB019E"/>
    <w:rsid w:val="00ED6B6A"/>
    <w:rsid w:val="00EE016F"/>
    <w:rsid w:val="00EF57F0"/>
    <w:rsid w:val="00F10D42"/>
    <w:rsid w:val="00F52844"/>
    <w:rsid w:val="00F7207D"/>
    <w:rsid w:val="00F82B24"/>
    <w:rsid w:val="00F84A06"/>
    <w:rsid w:val="00FC1D49"/>
    <w:rsid w:val="00FD5C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87B090"/>
  <w15:chartTrackingRefBased/>
  <w15:docId w15:val="{4AC4E993-2809-4E41-9B7D-C2FBFD58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0AC"/>
    <w:pPr>
      <w:widowControl w:val="0"/>
      <w:adjustRightInd w:val="0"/>
      <w:spacing w:line="200" w:lineRule="atLeast"/>
      <w:ind w:firstLine="180"/>
      <w:jc w:val="both"/>
      <w:textAlignment w:val="baseline"/>
    </w:pPr>
    <w:rPr>
      <w:rFonts w:ascii="Times New Roman" w:eastAsia="DFPOP-SB" w:hAnsi="Times New Roman"/>
      <w:lang w:eastAsia="ja-JP"/>
    </w:rPr>
  </w:style>
  <w:style w:type="paragraph" w:styleId="1">
    <w:name w:val="heading 1"/>
    <w:basedOn w:val="a"/>
    <w:next w:val="a"/>
    <w:link w:val="1Char"/>
    <w:uiPriority w:val="9"/>
    <w:qFormat/>
    <w:rsid w:val="009A3FBC"/>
    <w:pPr>
      <w:jc w:val="center"/>
      <w:outlineLvl w:val="0"/>
    </w:pPr>
    <w:rPr>
      <w:b/>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eastAsia="SimSun"/>
      <w:smallCaps/>
      <w:noProof/>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B150AC"/>
    <w:pPr>
      <w:widowControl/>
      <w:adjustRightInd/>
      <w:spacing w:after="120" w:line="228" w:lineRule="auto"/>
      <w:ind w:firstLine="142"/>
      <w:textAlignment w:val="auto"/>
    </w:pPr>
    <w:rPr>
      <w:rFonts w:eastAsia="SimSun"/>
      <w:spacing w:val="-1"/>
      <w:lang w:val="x-none" w:eastAsia="en-US"/>
    </w:rPr>
  </w:style>
  <w:style w:type="character" w:customStyle="1" w:styleId="Char0">
    <w:name w:val="본문 Char"/>
    <w:link w:val="a5"/>
    <w:rsid w:val="00B150AC"/>
    <w:rPr>
      <w:rFonts w:ascii="Times New Roman" w:eastAsia="SimSun" w:hAnsi="Times New Roman"/>
      <w:spacing w:val="-1"/>
      <w:lang w:val="x-none" w:eastAsia="en-US"/>
    </w:rPr>
  </w:style>
  <w:style w:type="paragraph" w:customStyle="1" w:styleId="keywords">
    <w:name w:val="key words"/>
    <w:link w:val="keywordsChar"/>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character" w:customStyle="1" w:styleId="1Char">
    <w:name w:val="제목 1 Char"/>
    <w:link w:val="1"/>
    <w:uiPriority w:val="9"/>
    <w:rsid w:val="009A3FBC"/>
    <w:rPr>
      <w:rFonts w:ascii="Times New Roman" w:eastAsia="DFPOP-SB" w:hAnsi="Times New Roman"/>
      <w:b/>
      <w:lang w:eastAsia="ja-JP"/>
    </w:rPr>
  </w:style>
  <w:style w:type="paragraph" w:customStyle="1" w:styleId="2">
    <w:name w:val="제목2"/>
    <w:basedOn w:val="a"/>
    <w:link w:val="2Char"/>
    <w:qFormat/>
    <w:rsid w:val="009A3FBC"/>
    <w:rPr>
      <w:i/>
    </w:rPr>
  </w:style>
  <w:style w:type="character" w:styleId="a8">
    <w:name w:val="annotation reference"/>
    <w:unhideWhenUsed/>
    <w:rsid w:val="009A3FBC"/>
    <w:rPr>
      <w:sz w:val="18"/>
      <w:szCs w:val="18"/>
    </w:rPr>
  </w:style>
  <w:style w:type="character" w:customStyle="1" w:styleId="2Char">
    <w:name w:val="제목2 Char"/>
    <w:link w:val="2"/>
    <w:rsid w:val="009A3FBC"/>
    <w:rPr>
      <w:rFonts w:ascii="Times New Roman" w:eastAsia="DFPOP-SB" w:hAnsi="Times New Roman"/>
      <w:i/>
      <w:lang w:eastAsia="ja-JP"/>
    </w:rPr>
  </w:style>
  <w:style w:type="paragraph" w:styleId="a9">
    <w:name w:val="annotation text"/>
    <w:basedOn w:val="a"/>
    <w:link w:val="Char3"/>
    <w:unhideWhenUsed/>
    <w:rsid w:val="009A3FBC"/>
    <w:pPr>
      <w:jc w:val="left"/>
    </w:pPr>
  </w:style>
  <w:style w:type="character" w:customStyle="1" w:styleId="Char3">
    <w:name w:val="메모 텍스트 Char"/>
    <w:link w:val="a9"/>
    <w:rsid w:val="009A3FBC"/>
    <w:rPr>
      <w:sz w:val="21"/>
      <w:lang w:eastAsia="ja-JP"/>
    </w:rPr>
  </w:style>
  <w:style w:type="paragraph" w:styleId="aa">
    <w:name w:val="annotation subject"/>
    <w:basedOn w:val="a9"/>
    <w:next w:val="a9"/>
    <w:link w:val="Char4"/>
    <w:uiPriority w:val="99"/>
    <w:semiHidden/>
    <w:unhideWhenUsed/>
    <w:rsid w:val="009A3FBC"/>
    <w:rPr>
      <w:b/>
      <w:bCs/>
    </w:rPr>
  </w:style>
  <w:style w:type="character" w:customStyle="1" w:styleId="Char4">
    <w:name w:val="메모 주제 Char"/>
    <w:link w:val="aa"/>
    <w:uiPriority w:val="99"/>
    <w:semiHidden/>
    <w:rsid w:val="009A3FBC"/>
    <w:rPr>
      <w:b/>
      <w:bCs/>
      <w:sz w:val="21"/>
      <w:lang w:eastAsia="ja-JP"/>
    </w:rPr>
  </w:style>
  <w:style w:type="table" w:styleId="ab">
    <w:name w:val="Table Grid"/>
    <w:basedOn w:val="a1"/>
    <w:uiPriority w:val="39"/>
    <w:rsid w:val="00737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논문제목"/>
    <w:basedOn w:val="a"/>
    <w:link w:val="Char5"/>
    <w:qFormat/>
    <w:rsid w:val="00B150AC"/>
    <w:pPr>
      <w:ind w:firstLine="0"/>
      <w:jc w:val="center"/>
    </w:pPr>
    <w:rPr>
      <w:b/>
      <w:sz w:val="28"/>
    </w:rPr>
  </w:style>
  <w:style w:type="paragraph" w:customStyle="1" w:styleId="ad">
    <w:name w:val="저자이름"/>
    <w:basedOn w:val="a"/>
    <w:link w:val="Char6"/>
    <w:qFormat/>
    <w:rsid w:val="00B150AC"/>
    <w:pPr>
      <w:spacing w:line="240" w:lineRule="atLeast"/>
      <w:jc w:val="center"/>
    </w:pPr>
    <w:rPr>
      <w:sz w:val="24"/>
    </w:rPr>
  </w:style>
  <w:style w:type="character" w:customStyle="1" w:styleId="Char5">
    <w:name w:val="논문제목 Char"/>
    <w:link w:val="ac"/>
    <w:rsid w:val="00B150AC"/>
    <w:rPr>
      <w:rFonts w:ascii="Times New Roman" w:eastAsia="DFPOP-SB" w:hAnsi="Times New Roman"/>
      <w:b/>
      <w:sz w:val="28"/>
      <w:lang w:eastAsia="ja-JP"/>
    </w:rPr>
  </w:style>
  <w:style w:type="paragraph" w:customStyle="1" w:styleId="ae">
    <w:name w:val="저자소속"/>
    <w:basedOn w:val="a"/>
    <w:link w:val="Char7"/>
    <w:qFormat/>
    <w:rsid w:val="00B150AC"/>
    <w:pPr>
      <w:spacing w:line="240" w:lineRule="atLeast"/>
      <w:jc w:val="center"/>
    </w:pPr>
  </w:style>
  <w:style w:type="character" w:customStyle="1" w:styleId="Char6">
    <w:name w:val="저자이름 Char"/>
    <w:link w:val="ad"/>
    <w:rsid w:val="00B150AC"/>
    <w:rPr>
      <w:rFonts w:ascii="Times New Roman" w:eastAsia="DFPOP-SB" w:hAnsi="Times New Roman"/>
      <w:sz w:val="24"/>
      <w:lang w:eastAsia="ja-JP"/>
    </w:rPr>
  </w:style>
  <w:style w:type="paragraph" w:customStyle="1" w:styleId="af">
    <w:name w:val="초록"/>
    <w:basedOn w:val="a"/>
    <w:link w:val="Char8"/>
    <w:qFormat/>
    <w:rsid w:val="00B150AC"/>
    <w:pPr>
      <w:jc w:val="center"/>
    </w:pPr>
    <w:rPr>
      <w:b/>
    </w:rPr>
  </w:style>
  <w:style w:type="character" w:customStyle="1" w:styleId="Char7">
    <w:name w:val="저자소속 Char"/>
    <w:link w:val="ae"/>
    <w:rsid w:val="00B150AC"/>
    <w:rPr>
      <w:rFonts w:ascii="Times New Roman" w:eastAsia="DFPOP-SB" w:hAnsi="Times New Roman"/>
      <w:lang w:eastAsia="ja-JP"/>
    </w:rPr>
  </w:style>
  <w:style w:type="paragraph" w:customStyle="1" w:styleId="af0">
    <w:name w:val="초록내용"/>
    <w:basedOn w:val="a"/>
    <w:link w:val="Char9"/>
    <w:qFormat/>
    <w:rsid w:val="00B150AC"/>
    <w:rPr>
      <w:b/>
    </w:rPr>
  </w:style>
  <w:style w:type="character" w:customStyle="1" w:styleId="Char8">
    <w:name w:val="초록 Char"/>
    <w:link w:val="af"/>
    <w:rsid w:val="00B150AC"/>
    <w:rPr>
      <w:rFonts w:ascii="Times New Roman" w:eastAsia="DFPOP-SB" w:hAnsi="Times New Roman"/>
      <w:b/>
      <w:lang w:eastAsia="ja-JP"/>
    </w:rPr>
  </w:style>
  <w:style w:type="paragraph" w:customStyle="1" w:styleId="af1">
    <w:name w:val="키워드"/>
    <w:basedOn w:val="keywords"/>
    <w:link w:val="Chara"/>
    <w:qFormat/>
    <w:rsid w:val="00B150AC"/>
  </w:style>
  <w:style w:type="character" w:customStyle="1" w:styleId="Char9">
    <w:name w:val="초록내용 Char"/>
    <w:link w:val="af0"/>
    <w:rsid w:val="00B150AC"/>
    <w:rPr>
      <w:rFonts w:ascii="Times New Roman" w:eastAsia="DFPOP-SB" w:hAnsi="Times New Roman"/>
      <w:b/>
      <w:lang w:eastAsia="ja-JP"/>
    </w:rPr>
  </w:style>
  <w:style w:type="paragraph" w:customStyle="1" w:styleId="af2">
    <w:name w:val="레퍼런스 내용"/>
    <w:basedOn w:val="a"/>
    <w:link w:val="Charb"/>
    <w:qFormat/>
    <w:rsid w:val="00B150AC"/>
    <w:pPr>
      <w:ind w:left="360" w:hanging="360"/>
    </w:pPr>
    <w:rPr>
      <w:sz w:val="18"/>
    </w:rPr>
  </w:style>
  <w:style w:type="character" w:customStyle="1" w:styleId="keywordsChar">
    <w:name w:val="key words Char"/>
    <w:link w:val="keywords"/>
    <w:rsid w:val="00B150AC"/>
    <w:rPr>
      <w:rFonts w:ascii="Times New Roman" w:eastAsia="SimSun" w:hAnsi="Times New Roman"/>
      <w:b/>
      <w:bCs/>
      <w:i/>
      <w:iCs/>
      <w:noProof/>
      <w:sz w:val="18"/>
      <w:szCs w:val="18"/>
      <w:lang w:eastAsia="en-US"/>
    </w:rPr>
  </w:style>
  <w:style w:type="character" w:customStyle="1" w:styleId="Chara">
    <w:name w:val="키워드 Char"/>
    <w:basedOn w:val="keywordsChar"/>
    <w:link w:val="af1"/>
    <w:rsid w:val="00B150AC"/>
    <w:rPr>
      <w:rFonts w:ascii="Times New Roman" w:eastAsia="SimSun" w:hAnsi="Times New Roman"/>
      <w:b/>
      <w:bCs/>
      <w:i/>
      <w:iCs/>
      <w:noProof/>
      <w:sz w:val="18"/>
      <w:szCs w:val="18"/>
      <w:lang w:eastAsia="en-US"/>
    </w:rPr>
  </w:style>
  <w:style w:type="character" w:styleId="af3">
    <w:name w:val="Hyperlink"/>
    <w:uiPriority w:val="99"/>
    <w:semiHidden/>
    <w:unhideWhenUsed/>
    <w:rsid w:val="003070E2"/>
    <w:rPr>
      <w:color w:val="0000FF"/>
      <w:u w:val="single"/>
    </w:rPr>
  </w:style>
  <w:style w:type="character" w:customStyle="1" w:styleId="Charb">
    <w:name w:val="레퍼런스 내용 Char"/>
    <w:link w:val="af2"/>
    <w:rsid w:val="00B150AC"/>
    <w:rPr>
      <w:rFonts w:ascii="Times New Roman" w:eastAsia="DFPOP-SB" w:hAnsi="Times New Roman"/>
      <w:sz w:val="18"/>
      <w:lang w:eastAsia="ja-JP"/>
    </w:rPr>
  </w:style>
  <w:style w:type="paragraph" w:styleId="af4">
    <w:name w:val="caption"/>
    <w:basedOn w:val="a"/>
    <w:next w:val="a"/>
    <w:uiPriority w:val="35"/>
    <w:unhideWhenUsed/>
    <w:qFormat/>
    <w:rsid w:val="00353C32"/>
    <w:rPr>
      <w:b/>
      <w:bCs/>
    </w:rPr>
  </w:style>
  <w:style w:type="paragraph" w:customStyle="1" w:styleId="MDPI31text">
    <w:name w:val="MDPI_3.1_text"/>
    <w:qFormat/>
    <w:rsid w:val="00126BFC"/>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1265">
      <w:bodyDiv w:val="1"/>
      <w:marLeft w:val="0"/>
      <w:marRight w:val="0"/>
      <w:marTop w:val="0"/>
      <w:marBottom w:val="0"/>
      <w:divBdr>
        <w:top w:val="none" w:sz="0" w:space="0" w:color="auto"/>
        <w:left w:val="none" w:sz="0" w:space="0" w:color="auto"/>
        <w:bottom w:val="none" w:sz="0" w:space="0" w:color="auto"/>
        <w:right w:val="none" w:sz="0" w:space="0" w:color="auto"/>
      </w:divBdr>
      <w:divsChild>
        <w:div w:id="793525964">
          <w:marLeft w:val="0"/>
          <w:marRight w:val="0"/>
          <w:marTop w:val="0"/>
          <w:marBottom w:val="0"/>
          <w:divBdr>
            <w:top w:val="none" w:sz="0" w:space="0" w:color="auto"/>
            <w:left w:val="none" w:sz="0" w:space="0" w:color="auto"/>
            <w:bottom w:val="none" w:sz="0" w:space="0" w:color="auto"/>
            <w:right w:val="none" w:sz="0" w:space="0" w:color="auto"/>
          </w:divBdr>
        </w:div>
        <w:div w:id="1683707161">
          <w:marLeft w:val="0"/>
          <w:marRight w:val="0"/>
          <w:marTop w:val="0"/>
          <w:marBottom w:val="0"/>
          <w:divBdr>
            <w:top w:val="none" w:sz="0" w:space="0" w:color="auto"/>
            <w:left w:val="none" w:sz="0" w:space="0" w:color="auto"/>
            <w:bottom w:val="none" w:sz="0" w:space="0" w:color="auto"/>
            <w:right w:val="none" w:sz="0" w:space="0" w:color="auto"/>
          </w:divBdr>
        </w:div>
        <w:div w:id="1799445066">
          <w:marLeft w:val="0"/>
          <w:marRight w:val="0"/>
          <w:marTop w:val="0"/>
          <w:marBottom w:val="0"/>
          <w:divBdr>
            <w:top w:val="none" w:sz="0" w:space="0" w:color="auto"/>
            <w:left w:val="none" w:sz="0" w:space="0" w:color="auto"/>
            <w:bottom w:val="none" w:sz="0" w:space="0" w:color="auto"/>
            <w:right w:val="none" w:sz="0" w:space="0" w:color="auto"/>
          </w:divBdr>
        </w:div>
      </w:divsChild>
    </w:div>
    <w:div w:id="642924815">
      <w:bodyDiv w:val="1"/>
      <w:marLeft w:val="0"/>
      <w:marRight w:val="0"/>
      <w:marTop w:val="0"/>
      <w:marBottom w:val="0"/>
      <w:divBdr>
        <w:top w:val="none" w:sz="0" w:space="0" w:color="auto"/>
        <w:left w:val="none" w:sz="0" w:space="0" w:color="auto"/>
        <w:bottom w:val="none" w:sz="0" w:space="0" w:color="auto"/>
        <w:right w:val="none" w:sz="0" w:space="0" w:color="auto"/>
      </w:divBdr>
    </w:div>
    <w:div w:id="19328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imeunyi:Desktop:EYKIM:PAPER:Geometric%20Adaboost:IEE:Figs%20&amp;%20Tables:Fig.%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590300724128199"/>
          <c:y val="0.12037037037037"/>
          <c:w val="0.86302200506186699"/>
          <c:h val="0.66610090405365996"/>
        </c:manualLayout>
      </c:layout>
      <c:barChart>
        <c:barDir val="col"/>
        <c:grouping val="clustered"/>
        <c:varyColors val="0"/>
        <c:ser>
          <c:idx val="0"/>
          <c:order val="0"/>
          <c:tx>
            <c:strRef>
              <c:f>Sheet1!$C$11</c:f>
              <c:strCache>
                <c:ptCount val="1"/>
                <c:pt idx="0">
                  <c:v>NN</c:v>
                </c:pt>
              </c:strCache>
            </c:strRef>
          </c:tx>
          <c:invertIfNegative val="0"/>
          <c:cat>
            <c:strRef>
              <c:f>Sheet1!$B$12:$B$15</c:f>
              <c:strCache>
                <c:ptCount val="4"/>
                <c:pt idx="0">
                  <c:v>Indoor-Day</c:v>
                </c:pt>
                <c:pt idx="1">
                  <c:v>Indoor-Night</c:v>
                </c:pt>
                <c:pt idx="2">
                  <c:v>Outdoor-Day</c:v>
                </c:pt>
                <c:pt idx="3">
                  <c:v>Outdoor-Night</c:v>
                </c:pt>
              </c:strCache>
            </c:strRef>
          </c:cat>
          <c:val>
            <c:numRef>
              <c:f>Sheet1!$C$12:$C$15</c:f>
              <c:numCache>
                <c:formatCode>0.00</c:formatCode>
                <c:ptCount val="4"/>
                <c:pt idx="0">
                  <c:v>0.84</c:v>
                </c:pt>
                <c:pt idx="1">
                  <c:v>0.83499999999999996</c:v>
                </c:pt>
                <c:pt idx="2">
                  <c:v>0.84499999999999997</c:v>
                </c:pt>
                <c:pt idx="3">
                  <c:v>0.93</c:v>
                </c:pt>
              </c:numCache>
            </c:numRef>
          </c:val>
          <c:extLst>
            <c:ext xmlns:c16="http://schemas.microsoft.com/office/drawing/2014/chart" uri="{C3380CC4-5D6E-409C-BE32-E72D297353CC}">
              <c16:uniqueId val="{00000000-E079-4182-BB6C-7F621C81D16F}"/>
            </c:ext>
          </c:extLst>
        </c:ser>
        <c:ser>
          <c:idx val="1"/>
          <c:order val="1"/>
          <c:tx>
            <c:strRef>
              <c:f>Sheet1!$D$11</c:f>
              <c:strCache>
                <c:ptCount val="1"/>
                <c:pt idx="0">
                  <c:v>SVM</c:v>
                </c:pt>
              </c:strCache>
            </c:strRef>
          </c:tx>
          <c:spPr>
            <a:solidFill>
              <a:srgbClr val="A50021"/>
            </a:solidFill>
          </c:spPr>
          <c:invertIfNegative val="0"/>
          <c:cat>
            <c:strRef>
              <c:f>Sheet1!$B$12:$B$15</c:f>
              <c:strCache>
                <c:ptCount val="4"/>
                <c:pt idx="0">
                  <c:v>Indoor-Day</c:v>
                </c:pt>
                <c:pt idx="1">
                  <c:v>Indoor-Night</c:v>
                </c:pt>
                <c:pt idx="2">
                  <c:v>Outdoor-Day</c:v>
                </c:pt>
                <c:pt idx="3">
                  <c:v>Outdoor-Night</c:v>
                </c:pt>
              </c:strCache>
            </c:strRef>
          </c:cat>
          <c:val>
            <c:numRef>
              <c:f>Sheet1!$D$12:$D$15</c:f>
              <c:numCache>
                <c:formatCode>0.00</c:formatCode>
                <c:ptCount val="4"/>
                <c:pt idx="0">
                  <c:v>0.89</c:v>
                </c:pt>
                <c:pt idx="1">
                  <c:v>0.85</c:v>
                </c:pt>
                <c:pt idx="2">
                  <c:v>0.88500000000000001</c:v>
                </c:pt>
                <c:pt idx="3">
                  <c:v>0.93</c:v>
                </c:pt>
              </c:numCache>
            </c:numRef>
          </c:val>
          <c:extLst>
            <c:ext xmlns:c16="http://schemas.microsoft.com/office/drawing/2014/chart" uri="{C3380CC4-5D6E-409C-BE32-E72D297353CC}">
              <c16:uniqueId val="{00000001-E079-4182-BB6C-7F621C81D16F}"/>
            </c:ext>
          </c:extLst>
        </c:ser>
        <c:ser>
          <c:idx val="2"/>
          <c:order val="2"/>
          <c:tx>
            <c:strRef>
              <c:f>Sheet1!$E$11</c:f>
              <c:strCache>
                <c:ptCount val="1"/>
                <c:pt idx="0">
                  <c:v>AdaBoost</c:v>
                </c:pt>
              </c:strCache>
            </c:strRef>
          </c:tx>
          <c:spPr>
            <a:solidFill>
              <a:srgbClr val="92D050"/>
            </a:solidFill>
          </c:spPr>
          <c:invertIfNegative val="0"/>
          <c:cat>
            <c:strRef>
              <c:f>Sheet1!$B$12:$B$15</c:f>
              <c:strCache>
                <c:ptCount val="4"/>
                <c:pt idx="0">
                  <c:v>Indoor-Day</c:v>
                </c:pt>
                <c:pt idx="1">
                  <c:v>Indoor-Night</c:v>
                </c:pt>
                <c:pt idx="2">
                  <c:v>Outdoor-Day</c:v>
                </c:pt>
                <c:pt idx="3">
                  <c:v>Outdoor-Night</c:v>
                </c:pt>
              </c:strCache>
            </c:strRef>
          </c:cat>
          <c:val>
            <c:numRef>
              <c:f>Sheet1!$E$12:$E$15</c:f>
              <c:numCache>
                <c:formatCode>0.00</c:formatCode>
                <c:ptCount val="4"/>
                <c:pt idx="0">
                  <c:v>0.75249999999999995</c:v>
                </c:pt>
                <c:pt idx="1">
                  <c:v>0.83499999999999996</c:v>
                </c:pt>
                <c:pt idx="2">
                  <c:v>0.81699999999999995</c:v>
                </c:pt>
                <c:pt idx="3">
                  <c:v>0.65700000000000003</c:v>
                </c:pt>
              </c:numCache>
            </c:numRef>
          </c:val>
          <c:extLst>
            <c:ext xmlns:c16="http://schemas.microsoft.com/office/drawing/2014/chart" uri="{C3380CC4-5D6E-409C-BE32-E72D297353CC}">
              <c16:uniqueId val="{00000002-E079-4182-BB6C-7F621C81D16F}"/>
            </c:ext>
          </c:extLst>
        </c:ser>
        <c:ser>
          <c:idx val="3"/>
          <c:order val="3"/>
          <c:tx>
            <c:strRef>
              <c:f>Sheet1!$F$11</c:f>
              <c:strCache>
                <c:ptCount val="1"/>
                <c:pt idx="0">
                  <c:v>GAL</c:v>
                </c:pt>
              </c:strCache>
            </c:strRef>
          </c:tx>
          <c:spPr>
            <a:solidFill>
              <a:srgbClr val="7030A0"/>
            </a:solidFill>
          </c:spPr>
          <c:invertIfNegative val="0"/>
          <c:cat>
            <c:strRef>
              <c:f>Sheet1!$B$12:$B$15</c:f>
              <c:strCache>
                <c:ptCount val="4"/>
                <c:pt idx="0">
                  <c:v>Indoor-Day</c:v>
                </c:pt>
                <c:pt idx="1">
                  <c:v>Indoor-Night</c:v>
                </c:pt>
                <c:pt idx="2">
                  <c:v>Outdoor-Day</c:v>
                </c:pt>
                <c:pt idx="3">
                  <c:v>Outdoor-Night</c:v>
                </c:pt>
              </c:strCache>
            </c:strRef>
          </c:cat>
          <c:val>
            <c:numRef>
              <c:f>Sheet1!$F$12:$F$15</c:f>
              <c:numCache>
                <c:formatCode>0.00</c:formatCode>
                <c:ptCount val="4"/>
                <c:pt idx="0">
                  <c:v>0.94550000000000001</c:v>
                </c:pt>
                <c:pt idx="1">
                  <c:v>0.91300000000000003</c:v>
                </c:pt>
                <c:pt idx="2">
                  <c:v>0.91800000000000004</c:v>
                </c:pt>
                <c:pt idx="3">
                  <c:v>0.94199999999999995</c:v>
                </c:pt>
              </c:numCache>
            </c:numRef>
          </c:val>
          <c:extLst>
            <c:ext xmlns:c16="http://schemas.microsoft.com/office/drawing/2014/chart" uri="{C3380CC4-5D6E-409C-BE32-E72D297353CC}">
              <c16:uniqueId val="{00000003-E079-4182-BB6C-7F621C81D16F}"/>
            </c:ext>
          </c:extLst>
        </c:ser>
        <c:dLbls>
          <c:showLegendKey val="0"/>
          <c:showVal val="0"/>
          <c:showCatName val="0"/>
          <c:showSerName val="0"/>
          <c:showPercent val="0"/>
          <c:showBubbleSize val="0"/>
        </c:dLbls>
        <c:gapWidth val="150"/>
        <c:axId val="2127898904"/>
        <c:axId val="2116087864"/>
      </c:barChart>
      <c:catAx>
        <c:axId val="2127898904"/>
        <c:scaling>
          <c:orientation val="minMax"/>
        </c:scaling>
        <c:delete val="0"/>
        <c:axPos val="b"/>
        <c:title>
          <c:tx>
            <c:rich>
              <a:bodyPr/>
              <a:lstStyle/>
              <a:p>
                <a:pPr>
                  <a:defRPr sz="650" b="1"/>
                </a:pPr>
                <a:r>
                  <a:rPr lang="en-US" sz="650" b="1"/>
                  <a:t>DB types</a:t>
                </a:r>
              </a:p>
            </c:rich>
          </c:tx>
          <c:layout>
            <c:manualLayout>
              <c:xMode val="edge"/>
              <c:yMode val="edge"/>
              <c:x val="0.47148393560180002"/>
              <c:y val="0.89918708078156895"/>
            </c:manualLayout>
          </c:layout>
          <c:overlay val="0"/>
        </c:title>
        <c:numFmt formatCode="General" sourceLinked="0"/>
        <c:majorTickMark val="out"/>
        <c:minorTickMark val="none"/>
        <c:tickLblPos val="nextTo"/>
        <c:txPr>
          <a:bodyPr/>
          <a:lstStyle/>
          <a:p>
            <a:pPr>
              <a:defRPr sz="600"/>
            </a:pPr>
            <a:endParaRPr lang="ko-KR"/>
          </a:p>
        </c:txPr>
        <c:crossAx val="2116087864"/>
        <c:crosses val="autoZero"/>
        <c:auto val="1"/>
        <c:lblAlgn val="ctr"/>
        <c:lblOffset val="100"/>
        <c:noMultiLvlLbl val="0"/>
      </c:catAx>
      <c:valAx>
        <c:axId val="2116087864"/>
        <c:scaling>
          <c:orientation val="minMax"/>
        </c:scaling>
        <c:delete val="0"/>
        <c:axPos val="l"/>
        <c:title>
          <c:tx>
            <c:rich>
              <a:bodyPr rot="-5400000" vert="horz"/>
              <a:lstStyle/>
              <a:p>
                <a:pPr>
                  <a:defRPr sz="650" b="1"/>
                </a:pPr>
                <a:r>
                  <a:rPr lang="en-US" sz="650" b="1"/>
                  <a:t>Accuracy</a:t>
                </a:r>
              </a:p>
            </c:rich>
          </c:tx>
          <c:overlay val="0"/>
        </c:title>
        <c:numFmt formatCode="0.00" sourceLinked="1"/>
        <c:majorTickMark val="out"/>
        <c:minorTickMark val="none"/>
        <c:tickLblPos val="nextTo"/>
        <c:txPr>
          <a:bodyPr/>
          <a:lstStyle/>
          <a:p>
            <a:pPr>
              <a:defRPr sz="600"/>
            </a:pPr>
            <a:endParaRPr lang="ko-KR"/>
          </a:p>
        </c:txPr>
        <c:crossAx val="2127898904"/>
        <c:crosses val="autoZero"/>
        <c:crossBetween val="between"/>
        <c:majorUnit val="0.2"/>
      </c:valAx>
    </c:plotArea>
    <c:legend>
      <c:legendPos val="r"/>
      <c:layout>
        <c:manualLayout>
          <c:xMode val="edge"/>
          <c:yMode val="edge"/>
          <c:x val="0.14260319732760701"/>
          <c:y val="0"/>
          <c:w val="0.70567815386712995"/>
          <c:h val="0.10930421891708"/>
        </c:manualLayout>
      </c:layout>
      <c:overlay val="0"/>
      <c:txPr>
        <a:bodyPr/>
        <a:lstStyle/>
        <a:p>
          <a:pPr>
            <a:defRPr sz="700" b="0"/>
          </a:pPr>
          <a:endParaRPr lang="ko-KR"/>
        </a:p>
      </c:txPr>
    </c:legend>
    <c:plotVisOnly val="1"/>
    <c:dispBlanksAs val="gap"/>
    <c:showDLblsOverMax val="0"/>
  </c:chart>
  <c:spPr>
    <a:ln>
      <a:noFill/>
    </a:ln>
  </c:spPr>
  <c:txPr>
    <a:bodyPr/>
    <a:lstStyle/>
    <a:p>
      <a:pPr algn="ctr">
        <a:defRPr sz="700">
          <a:latin typeface="Arial"/>
          <a:cs typeface="Arial"/>
        </a:defRPr>
      </a:pPr>
      <a:endParaRPr lang="ko-KR"/>
    </a:p>
  </c:txPr>
  <c:externalData r:id="rId1">
    <c:autoUpdate val="0"/>
  </c:externalData>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F236-8CDE-4447-BD3F-CF78C292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2061</Words>
  <Characters>11749</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13783</CharactersWithSpaces>
  <SharedDoc>false</SharedDoc>
  <HLinks>
    <vt:vector size="6" baseType="variant">
      <vt:variant>
        <vt:i4>1769478</vt:i4>
      </vt:variant>
      <vt:variant>
        <vt:i4>0</vt:i4>
      </vt:variant>
      <vt:variant>
        <vt:i4>0</vt:i4>
      </vt:variant>
      <vt:variant>
        <vt:i4>5</vt:i4>
      </vt:variant>
      <vt:variant>
        <vt:lpwstr>http://www.hyundailivart.co.kr/ko/brand/haum.lvt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Eunjeong Ko</cp:lastModifiedBy>
  <cp:revision>3</cp:revision>
  <cp:lastPrinted>2017-08-21T05:36:00Z</cp:lastPrinted>
  <dcterms:created xsi:type="dcterms:W3CDTF">2017-09-06T08:53:00Z</dcterms:created>
  <dcterms:modified xsi:type="dcterms:W3CDTF">2017-09-06T08:54:00Z</dcterms:modified>
</cp:coreProperties>
</file>